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29A78" w14:textId="77777777" w:rsidR="001F400A" w:rsidRDefault="00440E2D" w:rsidP="001F400A">
      <w:r>
        <w:rPr>
          <w:noProof/>
        </w:rPr>
        <w:drawing>
          <wp:anchor distT="0" distB="0" distL="114300" distR="114300" simplePos="0" relativeHeight="251658240" behindDoc="0" locked="0" layoutInCell="1" allowOverlap="1" wp14:anchorId="3C329B2F" wp14:editId="3C329B30">
            <wp:simplePos x="0" y="0"/>
            <wp:positionH relativeFrom="column">
              <wp:posOffset>4933950</wp:posOffset>
            </wp:positionH>
            <wp:positionV relativeFrom="paragraph">
              <wp:posOffset>9525</wp:posOffset>
            </wp:positionV>
            <wp:extent cx="1533525" cy="1743075"/>
            <wp:effectExtent l="171450" t="133350" r="371475" b="314325"/>
            <wp:wrapSquare wrapText="bothSides"/>
            <wp:docPr id="2" name="il_fi" descr="http://likewear.com/blog/wp-content/uploads/2010/06/i_love_bloggin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kewear.com/blog/wp-content/uploads/2010/06/i_love_blogging12.jpg"/>
                    <pic:cNvPicPr>
                      <a:picLocks noChangeAspect="1" noChangeArrowheads="1"/>
                    </pic:cNvPicPr>
                  </pic:nvPicPr>
                  <pic:blipFill>
                    <a:blip r:embed="rId11" cstate="print"/>
                    <a:srcRect/>
                    <a:stretch>
                      <a:fillRect/>
                    </a:stretch>
                  </pic:blipFill>
                  <pic:spPr bwMode="auto">
                    <a:xfrm>
                      <a:off x="0" y="0"/>
                      <a:ext cx="1533525" cy="1743075"/>
                    </a:xfrm>
                    <a:prstGeom prst="rect">
                      <a:avLst/>
                    </a:prstGeom>
                    <a:ln>
                      <a:noFill/>
                    </a:ln>
                    <a:effectLst>
                      <a:outerShdw blurRad="292100" dist="139700" dir="2700000" algn="tl" rotWithShape="0">
                        <a:srgbClr val="333333">
                          <a:alpha val="65000"/>
                        </a:srgbClr>
                      </a:outerShdw>
                    </a:effectLst>
                  </pic:spPr>
                </pic:pic>
              </a:graphicData>
            </a:graphic>
          </wp:anchor>
        </w:drawing>
      </w:r>
      <w:r w:rsidR="001F400A">
        <w:t>Name</w:t>
      </w:r>
      <w:proofErr w:type="gramStart"/>
      <w:r w:rsidR="001F400A">
        <w:t>:_</w:t>
      </w:r>
      <w:proofErr w:type="gramEnd"/>
      <w:r w:rsidR="001F400A">
        <w:t>________________</w:t>
      </w:r>
      <w:r>
        <w:t>______________________________________</w:t>
      </w:r>
      <w:r w:rsidR="001F400A">
        <w:t xml:space="preserve">   </w:t>
      </w:r>
    </w:p>
    <w:p w14:paraId="3C329A79" w14:textId="77777777" w:rsidR="006B5A4E" w:rsidRDefault="006B5A4E" w:rsidP="001F400A">
      <w:pPr>
        <w:rPr>
          <w:sz w:val="6"/>
        </w:rPr>
      </w:pPr>
    </w:p>
    <w:p w14:paraId="3C329A7A" w14:textId="77777777" w:rsidR="001F400A" w:rsidRPr="001D4F89" w:rsidRDefault="001F400A" w:rsidP="001F400A">
      <w:pPr>
        <w:rPr>
          <w:sz w:val="6"/>
        </w:rPr>
      </w:pPr>
    </w:p>
    <w:p w14:paraId="3C329A7B" w14:textId="77777777" w:rsidR="001F400A" w:rsidRPr="00440E2D" w:rsidRDefault="00440E2D" w:rsidP="007A37BD">
      <w:pPr>
        <w:shd w:val="clear" w:color="auto" w:fill="000000" w:themeFill="text1"/>
        <w:rPr>
          <w:b/>
          <w:color w:val="FFFFFF" w:themeColor="background1"/>
          <w:sz w:val="72"/>
          <w:szCs w:val="60"/>
        </w:rPr>
      </w:pPr>
      <w:r w:rsidRPr="00440E2D">
        <w:rPr>
          <w:b/>
          <w:color w:val="FFFFFF" w:themeColor="background1"/>
          <w:sz w:val="72"/>
          <w:szCs w:val="60"/>
        </w:rPr>
        <w:t>Let’s Start Blogging</w:t>
      </w:r>
      <w:r w:rsidR="007A37BD" w:rsidRPr="00440E2D">
        <w:rPr>
          <w:b/>
          <w:color w:val="FFFFFF" w:themeColor="background1"/>
          <w:sz w:val="72"/>
          <w:szCs w:val="60"/>
        </w:rPr>
        <w:t>…</w:t>
      </w:r>
    </w:p>
    <w:p w14:paraId="3C329A7C" w14:textId="77777777" w:rsidR="001F400A" w:rsidRDefault="001F400A" w:rsidP="001F400A">
      <w:pPr>
        <w:rPr>
          <w:sz w:val="6"/>
        </w:rPr>
      </w:pPr>
    </w:p>
    <w:p w14:paraId="3C329A7D" w14:textId="77777777" w:rsidR="007A37BD" w:rsidRDefault="007A37BD" w:rsidP="001F400A">
      <w:pPr>
        <w:rPr>
          <w:sz w:val="6"/>
        </w:rPr>
      </w:pPr>
    </w:p>
    <w:p w14:paraId="3C329A7E" w14:textId="65AC002B" w:rsidR="00440E2D" w:rsidRPr="00440E2D" w:rsidRDefault="00967557" w:rsidP="00440E2D">
      <w:pPr>
        <w:jc w:val="both"/>
      </w:pPr>
      <w:r>
        <w:rPr>
          <w:noProof/>
        </w:rPr>
        <mc:AlternateContent>
          <mc:Choice Requires="wps">
            <w:drawing>
              <wp:anchor distT="0" distB="0" distL="114300" distR="114300" simplePos="0" relativeHeight="251659264" behindDoc="0" locked="0" layoutInCell="1" allowOverlap="1" wp14:anchorId="3C329B31" wp14:editId="1C7C3FE5">
                <wp:simplePos x="0" y="0"/>
                <wp:positionH relativeFrom="column">
                  <wp:posOffset>4981575</wp:posOffset>
                </wp:positionH>
                <wp:positionV relativeFrom="paragraph">
                  <wp:posOffset>423545</wp:posOffset>
                </wp:positionV>
                <wp:extent cx="590550" cy="450215"/>
                <wp:effectExtent l="0" t="0" r="85725"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45219">
                          <a:off x="0" y="0"/>
                          <a:ext cx="590550" cy="450215"/>
                        </a:xfrm>
                        <a:prstGeom prst="rect">
                          <a:avLst/>
                        </a:prstGeom>
                        <a:extLst>
                          <a:ext uri="{AF507438-7753-43E0-B8FC-AC1667EBCBE1}">
                            <a14:hiddenEffects xmlns:a14="http://schemas.microsoft.com/office/drawing/2010/main">
                              <a:effectLst/>
                            </a14:hiddenEffects>
                          </a:ext>
                        </a:extLst>
                      </wps:spPr>
                      <wps:txbx>
                        <w:txbxContent>
                          <w:p w14:paraId="70AFBACC" w14:textId="77777777" w:rsidR="00967557" w:rsidRDefault="00967557" w:rsidP="00967557">
                            <w:pPr>
                              <w:pStyle w:val="NormalWeb"/>
                              <w:spacing w:before="0" w:beforeAutospacing="0" w:after="0" w:afterAutospacing="0"/>
                              <w:jc w:val="center"/>
                            </w:pPr>
                            <w:proofErr w:type="spellStart"/>
                            <w:r>
                              <w:rPr>
                                <w:rFonts w:ascii="Lucida Calligraphy" w:hAnsi="Lucida Calligraphy"/>
                                <w:color w:val="000000"/>
                                <w14:textOutline w14:w="9525" w14:cap="flat" w14:cmpd="sng" w14:algn="ctr">
                                  <w14:solidFill>
                                    <w14:srgbClr w14:val="000000"/>
                                  </w14:solidFill>
                                  <w14:prstDash w14:val="solid"/>
                                  <w14:round/>
                                </w14:textOutline>
                              </w:rPr>
                              <w:t>VTfT</w:t>
                            </w:r>
                            <w:proofErr w:type="spellEnd"/>
                            <w:r>
                              <w:rPr>
                                <w:rFonts w:ascii="Lucida Calligraphy" w:hAnsi="Lucida Calligraphy"/>
                                <w:color w:val="000000"/>
                                <w14:textOutline w14:w="9525" w14:cap="flat" w14:cmpd="sng" w14:algn="ctr">
                                  <w14:solidFill>
                                    <w14:srgbClr w14:val="000000"/>
                                  </w14:solidFill>
                                  <w14:prstDash w14:val="solid"/>
                                  <w14:round/>
                                </w14:textOutline>
                              </w:rPr>
                              <w:t xml:space="preserve"> II</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C329B31" id="_x0000_t202" coordsize="21600,21600" o:spt="202" path="m,l,21600r21600,l21600,xe">
                <v:stroke joinstyle="miter"/>
                <v:path gradientshapeok="t" o:connecttype="rect"/>
              </v:shapetype>
              <v:shape id="WordArt 4" o:spid="_x0000_s1026" type="#_x0000_t202" style="position:absolute;left:0;text-align:left;margin-left:392.25pt;margin-top:33.35pt;width:46.5pt;height:35.45pt;rotation:288928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" filled="f" stroked="f">
                <o:lock v:ext="edit" shapetype="t"/>
                <v:textbox style="mso-fit-shape-to-text:t">
                  <w:txbxContent>
                    <w:p w14:paraId="70AFBACC" w14:textId="77777777" w:rsidR="00967557" w:rsidRDefault="00967557" w:rsidP="00967557">
                      <w:pPr>
                        <w:pStyle w:val="NormalWeb"/>
                        <w:spacing w:before="0" w:beforeAutospacing="0" w:after="0" w:afterAutospacing="0"/>
                        <w:jc w:val="center"/>
                      </w:pPr>
                      <w:proofErr w:type="spellStart"/>
                      <w:r>
                        <w:rPr>
                          <w:rFonts w:ascii="Lucida Calligraphy" w:hAnsi="Lucida Calligraphy"/>
                          <w:color w:val="000000"/>
                          <w14:textOutline w14:w="9525" w14:cap="flat" w14:cmpd="sng" w14:algn="ctr">
                            <w14:solidFill>
                              <w14:srgbClr w14:val="000000"/>
                            </w14:solidFill>
                            <w14:prstDash w14:val="solid"/>
                            <w14:round/>
                          </w14:textOutline>
                        </w:rPr>
                        <w:t>VTfT</w:t>
                      </w:r>
                      <w:proofErr w:type="spellEnd"/>
                      <w:r>
                        <w:rPr>
                          <w:rFonts w:ascii="Lucida Calligraphy" w:hAnsi="Lucida Calligraphy"/>
                          <w:color w:val="000000"/>
                          <w14:textOutline w14:w="9525" w14:cap="flat" w14:cmpd="sng" w14:algn="ctr">
                            <w14:solidFill>
                              <w14:srgbClr w14:val="000000"/>
                            </w14:solidFill>
                            <w14:prstDash w14:val="solid"/>
                            <w14:round/>
                          </w14:textOutline>
                        </w:rPr>
                        <w:t xml:space="preserve"> II</w:t>
                      </w:r>
                    </w:p>
                  </w:txbxContent>
                </v:textbox>
              </v:shape>
            </w:pict>
          </mc:Fallback>
        </mc:AlternateContent>
      </w:r>
      <w:r w:rsidR="00440E2D" w:rsidRPr="00440E2D">
        <w:t xml:space="preserve">We’re going to treat this year almost like a reality show!  In other words, people are going to be watching what you’re doing.  How?  They’re going to follow your </w:t>
      </w:r>
      <w:r w:rsidR="00DA4F83">
        <w:t>VTfT</w:t>
      </w:r>
      <w:r w:rsidR="00440E2D" w:rsidRPr="00440E2D">
        <w:t xml:space="preserve"> journey through your own personal blog—an online journal which indicates what you’re experiencing each week </w:t>
      </w:r>
      <w:r w:rsidR="00DA4F83">
        <w:t>in</w:t>
      </w:r>
      <w:r w:rsidR="00440E2D" w:rsidRPr="00440E2D">
        <w:t xml:space="preserve"> school.  Here are some </w:t>
      </w:r>
      <w:r w:rsidR="001B0CAF">
        <w:t xml:space="preserve">frequently asked </w:t>
      </w:r>
      <w:r w:rsidR="00FA5B8B">
        <w:t>questions about</w:t>
      </w:r>
      <w:r w:rsidR="001B0CAF">
        <w:t xml:space="preserve"> your blogging experience…</w:t>
      </w:r>
    </w:p>
    <w:p w14:paraId="3C329A7F" w14:textId="77777777" w:rsidR="00440E2D" w:rsidRPr="00440E2D" w:rsidRDefault="00440E2D" w:rsidP="00440E2D">
      <w:pPr>
        <w:jc w:val="both"/>
      </w:pPr>
    </w:p>
    <w:p w14:paraId="3C329A80" w14:textId="5AC9E409" w:rsidR="001B0CAF" w:rsidRDefault="001E7AC4" w:rsidP="00440E2D">
      <w:pPr>
        <w:pStyle w:val="ListParagraph"/>
        <w:numPr>
          <w:ilvl w:val="0"/>
          <w:numId w:val="10"/>
        </w:numPr>
        <w:jc w:val="both"/>
      </w:pPr>
      <w:r w:rsidRPr="00636D94">
        <w:rPr>
          <w:b/>
          <w:i/>
          <w:color w:val="FF0000"/>
        </w:rPr>
        <w:t>Who’s reading what I’m writing?</w:t>
      </w:r>
      <w:r>
        <w:t xml:space="preserve">  </w:t>
      </w:r>
      <w:r w:rsidR="001B0CAF">
        <w:t xml:space="preserve">Keep in mind that this is a public setting; in other words, the entire World Wide Web could log-in to read what you’re blogging; now whether someone in Saskatchewan will check out your blog remains to be seen, but he could…smile.  However, </w:t>
      </w:r>
      <w:r w:rsidR="0066634C">
        <w:t>Mrs. Frierman</w:t>
      </w:r>
      <w:r>
        <w:t xml:space="preserve"> is even going to ask all our </w:t>
      </w:r>
      <w:r w:rsidR="00DA4F83">
        <w:t>FC</w:t>
      </w:r>
      <w:r>
        <w:t xml:space="preserve"> teachers and some citywide teachers of the year to check out what you’re sharing. </w:t>
      </w:r>
      <w:r w:rsidR="00DA4F83">
        <w:t>Sh</w:t>
      </w:r>
      <w:r w:rsidR="005B56DD">
        <w:t xml:space="preserve">e’ll even share your blogs with your parents.  </w:t>
      </w:r>
      <w:r w:rsidR="00302212">
        <w:t>So, w</w:t>
      </w:r>
      <w:r w:rsidR="001B0CAF">
        <w:t>atch out…people will be commenting on your blogs!</w:t>
      </w:r>
    </w:p>
    <w:p w14:paraId="3C329A81" w14:textId="77777777" w:rsidR="001B0CAF" w:rsidRDefault="001B0CAF" w:rsidP="001B0CAF">
      <w:pPr>
        <w:jc w:val="both"/>
      </w:pPr>
    </w:p>
    <w:p w14:paraId="3C329A82" w14:textId="77777777" w:rsidR="00A727AE" w:rsidRPr="00A727AE" w:rsidRDefault="00A727AE" w:rsidP="001B0CAF">
      <w:pPr>
        <w:pStyle w:val="ListParagraph"/>
        <w:numPr>
          <w:ilvl w:val="0"/>
          <w:numId w:val="10"/>
        </w:numPr>
        <w:jc w:val="both"/>
      </w:pPr>
      <w:r w:rsidRPr="00636D94">
        <w:rPr>
          <w:b/>
          <w:i/>
          <w:color w:val="FF0000"/>
        </w:rPr>
        <w:t>Can I invite people to follow my blog?</w:t>
      </w:r>
      <w:r>
        <w:t xml:space="preserve">  Yes, most definitely.  We want as many people to follow your blog throughout the year as possible.  </w:t>
      </w:r>
    </w:p>
    <w:p w14:paraId="3C329A83" w14:textId="77777777" w:rsidR="00A727AE" w:rsidRPr="00A727AE" w:rsidRDefault="00A727AE" w:rsidP="00A727AE">
      <w:pPr>
        <w:pStyle w:val="ListParagraph"/>
        <w:rPr>
          <w:b/>
          <w:i/>
        </w:rPr>
      </w:pPr>
    </w:p>
    <w:p w14:paraId="3C329A84" w14:textId="77777777" w:rsidR="001E7AC4" w:rsidRDefault="001B0CAF" w:rsidP="001B0CAF">
      <w:pPr>
        <w:pStyle w:val="ListParagraph"/>
        <w:numPr>
          <w:ilvl w:val="0"/>
          <w:numId w:val="10"/>
        </w:numPr>
        <w:jc w:val="both"/>
      </w:pPr>
      <w:r w:rsidRPr="00636D94">
        <w:rPr>
          <w:b/>
          <w:i/>
          <w:color w:val="FF0000"/>
        </w:rPr>
        <w:t>What do I call myself in my blog?</w:t>
      </w:r>
      <w:r>
        <w:t xml:space="preserve">  </w:t>
      </w:r>
      <w:r w:rsidR="001E7AC4">
        <w:t>Don’t use anything other than your first name.</w:t>
      </w:r>
    </w:p>
    <w:p w14:paraId="3C329A85" w14:textId="77777777" w:rsidR="001B0CAF" w:rsidRDefault="001B0CAF" w:rsidP="001B0CAF">
      <w:pPr>
        <w:pStyle w:val="ListParagraph"/>
      </w:pPr>
    </w:p>
    <w:p w14:paraId="3C329A86" w14:textId="683CE69A" w:rsidR="001B0CAF" w:rsidRDefault="001B0CAF" w:rsidP="001B0CAF">
      <w:pPr>
        <w:pStyle w:val="ListParagraph"/>
        <w:numPr>
          <w:ilvl w:val="0"/>
          <w:numId w:val="10"/>
        </w:numPr>
        <w:jc w:val="both"/>
      </w:pPr>
      <w:r w:rsidRPr="00636D94">
        <w:rPr>
          <w:b/>
          <w:i/>
          <w:color w:val="FF0000"/>
        </w:rPr>
        <w:t>What do I call students in my blog?</w:t>
      </w:r>
      <w:r>
        <w:t xml:space="preserve">  </w:t>
      </w:r>
      <w:r w:rsidR="00A727AE">
        <w:t xml:space="preserve">DON’T USE NAMES AT ALL. </w:t>
      </w:r>
      <w:r w:rsidR="00DA4F83">
        <w:t xml:space="preserve">Give students pseudonyms (aka nicknames). </w:t>
      </w:r>
      <w:r w:rsidR="00BB79F6">
        <w:t>Students’</w:t>
      </w:r>
      <w:r>
        <w:t xml:space="preserve"> privacy is very important</w:t>
      </w:r>
      <w:r w:rsidR="00A727AE">
        <w:t xml:space="preserve">, and remember, they </w:t>
      </w:r>
      <w:r w:rsidR="00F347DB">
        <w:t xml:space="preserve">(or their parents) </w:t>
      </w:r>
      <w:r w:rsidR="00A727AE">
        <w:t>could be following your blog themselves.</w:t>
      </w:r>
    </w:p>
    <w:p w14:paraId="3C329A87" w14:textId="77777777" w:rsidR="001B0CAF" w:rsidRDefault="001B0CAF" w:rsidP="001B0CAF">
      <w:pPr>
        <w:pStyle w:val="ListParagraph"/>
      </w:pPr>
    </w:p>
    <w:p w14:paraId="3C329A88" w14:textId="77777777" w:rsidR="001E7AC4" w:rsidRDefault="001B0CAF" w:rsidP="001B0CAF">
      <w:pPr>
        <w:pStyle w:val="ListParagraph"/>
        <w:numPr>
          <w:ilvl w:val="0"/>
          <w:numId w:val="10"/>
        </w:numPr>
        <w:jc w:val="both"/>
      </w:pPr>
      <w:r w:rsidRPr="00636D94">
        <w:rPr>
          <w:b/>
          <w:i/>
          <w:color w:val="FF0000"/>
        </w:rPr>
        <w:t>Do I have to write in MLA format and use proper grammar?</w:t>
      </w:r>
      <w:r>
        <w:t xml:space="preserve">  </w:t>
      </w:r>
      <w:r w:rsidR="00F347DB">
        <w:t>You certainly don’t have to use MLA format; however, please u</w:t>
      </w:r>
      <w:r w:rsidR="001E7AC4">
        <w:t>se your best grammar, punctuation, spelling, and mechanics</w:t>
      </w:r>
      <w:r w:rsidR="00F347DB">
        <w:t xml:space="preserve"> skills</w:t>
      </w:r>
      <w:r>
        <w:t xml:space="preserve"> at all times</w:t>
      </w:r>
      <w:r w:rsidR="001E7AC4">
        <w:t>; remember that people judge teachers on their use of the English language in writing and speaking.</w:t>
      </w:r>
      <w:r>
        <w:t xml:space="preserve">  No one</w:t>
      </w:r>
      <w:r w:rsidR="00F347DB">
        <w:t xml:space="preserve"> wants you to come off stupid, idiotic, or Neanderthal-like.</w:t>
      </w:r>
    </w:p>
    <w:p w14:paraId="3C329A89" w14:textId="77777777" w:rsidR="001B0CAF" w:rsidRDefault="001B0CAF" w:rsidP="001B0CAF">
      <w:pPr>
        <w:pStyle w:val="ListParagraph"/>
      </w:pPr>
    </w:p>
    <w:p w14:paraId="3C329A8A" w14:textId="77777777" w:rsidR="001E7AC4" w:rsidRDefault="001B0CAF" w:rsidP="001B0CAF">
      <w:pPr>
        <w:pStyle w:val="ListParagraph"/>
        <w:numPr>
          <w:ilvl w:val="0"/>
          <w:numId w:val="10"/>
        </w:numPr>
        <w:jc w:val="both"/>
      </w:pPr>
      <w:r w:rsidRPr="00636D94">
        <w:rPr>
          <w:b/>
          <w:i/>
          <w:color w:val="FF0000"/>
        </w:rPr>
        <w:t>What do I do if I’ve had a bad day?</w:t>
      </w:r>
      <w:r>
        <w:t xml:space="preserve">  </w:t>
      </w:r>
      <w:r w:rsidR="001E7AC4">
        <w:t xml:space="preserve">Try to remain as positive as possible at all times.  If something </w:t>
      </w:r>
      <w:r w:rsidR="00F347DB">
        <w:t>negative</w:t>
      </w:r>
      <w:r w:rsidR="001E7AC4">
        <w:t xml:space="preserve"> happens, share the experience, but then talk about what you’ve learned from it.  Avoid venting; if you must complain, be very discre</w:t>
      </w:r>
      <w:r>
        <w:t xml:space="preserve">et and remember not to use students’ </w:t>
      </w:r>
      <w:r w:rsidR="001E7AC4">
        <w:t>names.</w:t>
      </w:r>
    </w:p>
    <w:p w14:paraId="3C329A8B" w14:textId="77777777" w:rsidR="001E7AC4" w:rsidRDefault="001E7AC4" w:rsidP="001B0CAF">
      <w:pPr>
        <w:jc w:val="both"/>
      </w:pPr>
    </w:p>
    <w:p w14:paraId="3C329A8C" w14:textId="36121DDF" w:rsidR="001E7AC4" w:rsidRDefault="001B0CAF" w:rsidP="001E7AC4">
      <w:pPr>
        <w:pStyle w:val="ListParagraph"/>
        <w:numPr>
          <w:ilvl w:val="0"/>
          <w:numId w:val="10"/>
        </w:numPr>
        <w:jc w:val="both"/>
      </w:pPr>
      <w:r w:rsidRPr="00636D94">
        <w:rPr>
          <w:b/>
          <w:i/>
          <w:color w:val="FF0000"/>
        </w:rPr>
        <w:t>What should I write about?</w:t>
      </w:r>
      <w:r>
        <w:t xml:space="preserve">  Begin by reflecting back upon the week</w:t>
      </w:r>
      <w:r w:rsidR="00F347DB">
        <w:t xml:space="preserve"> and talk about </w:t>
      </w:r>
      <w:r w:rsidR="00BB79F6">
        <w:t>what was discussed in class. Then, explain/discuss how the information presented is changing/not changing your perceptions as a student, future teacher, and/or about education.  Ultimately, you want to answer the following questions:</w:t>
      </w:r>
    </w:p>
    <w:p w14:paraId="7010C049" w14:textId="77777777" w:rsidR="00BB79F6" w:rsidRDefault="00BB79F6" w:rsidP="00BB79F6">
      <w:pPr>
        <w:pStyle w:val="ListParagraph"/>
      </w:pPr>
    </w:p>
    <w:p w14:paraId="67014071" w14:textId="171262FF" w:rsidR="00BB79F6" w:rsidRDefault="00BB79F6" w:rsidP="00BB79F6">
      <w:pPr>
        <w:pStyle w:val="ListParagraph"/>
        <w:numPr>
          <w:ilvl w:val="1"/>
          <w:numId w:val="10"/>
        </w:numPr>
        <w:jc w:val="both"/>
      </w:pPr>
      <w:r>
        <w:t>What did I learn?</w:t>
      </w:r>
    </w:p>
    <w:p w14:paraId="376C9EF0" w14:textId="50ACC580" w:rsidR="00BB79F6" w:rsidRDefault="00BB79F6" w:rsidP="00BB79F6">
      <w:pPr>
        <w:pStyle w:val="ListParagraph"/>
        <w:numPr>
          <w:ilvl w:val="1"/>
          <w:numId w:val="10"/>
        </w:numPr>
        <w:jc w:val="both"/>
      </w:pPr>
      <w:r>
        <w:t>What does it mean to me?</w:t>
      </w:r>
    </w:p>
    <w:p w14:paraId="5D1A2FE8" w14:textId="0F21A0C3" w:rsidR="00BB79F6" w:rsidRDefault="00BB79F6" w:rsidP="00BB79F6">
      <w:pPr>
        <w:pStyle w:val="ListParagraph"/>
        <w:numPr>
          <w:ilvl w:val="1"/>
          <w:numId w:val="10"/>
        </w:numPr>
        <w:jc w:val="both"/>
      </w:pPr>
      <w:r>
        <w:t>How can I use it?</w:t>
      </w:r>
    </w:p>
    <w:p w14:paraId="3C329A8D" w14:textId="77777777" w:rsidR="00F347DB" w:rsidRDefault="00F347DB" w:rsidP="00F347DB">
      <w:pPr>
        <w:pStyle w:val="ListParagraph"/>
      </w:pPr>
    </w:p>
    <w:p w14:paraId="3C329A8E" w14:textId="7B41665E" w:rsidR="00F347DB" w:rsidRDefault="00F347DB" w:rsidP="005B56DD">
      <w:pPr>
        <w:pStyle w:val="ListParagraph"/>
        <w:numPr>
          <w:ilvl w:val="0"/>
          <w:numId w:val="10"/>
        </w:numPr>
        <w:jc w:val="both"/>
      </w:pPr>
      <w:r w:rsidRPr="00636D94">
        <w:rPr>
          <w:b/>
          <w:i/>
          <w:color w:val="FF0000"/>
        </w:rPr>
        <w:t>Do I have to be all formal and stuffy—like I’m writing a research paper?</w:t>
      </w:r>
      <w:r>
        <w:t xml:space="preserve">  Heavens, no!  This blog should capture you as a person.  Readers should be able to read your blog and almost hear you talking.  Embrace your own personal voice and writing style.  Take a tip from </w:t>
      </w:r>
      <w:r w:rsidR="0066634C">
        <w:t xml:space="preserve">Mrs. </w:t>
      </w:r>
      <w:proofErr w:type="spellStart"/>
      <w:r w:rsidR="0066634C">
        <w:t>Frierman</w:t>
      </w:r>
      <w:r>
        <w:t>’s</w:t>
      </w:r>
      <w:proofErr w:type="spellEnd"/>
      <w:r>
        <w:t xml:space="preserve"> writing </w:t>
      </w:r>
      <w:r w:rsidR="00DA4F83">
        <w:t>in her</w:t>
      </w:r>
      <w:r>
        <w:t xml:space="preserve"> worksheets.  Get it?  Be you—not some boring textbook!  </w:t>
      </w:r>
    </w:p>
    <w:p w14:paraId="3C329A8F" w14:textId="77777777" w:rsidR="00186433" w:rsidRDefault="00186433" w:rsidP="00186433">
      <w:pPr>
        <w:jc w:val="both"/>
      </w:pPr>
    </w:p>
    <w:p w14:paraId="3C329A90" w14:textId="2662D243" w:rsidR="00F347DB" w:rsidRDefault="00F347DB" w:rsidP="001E7AC4">
      <w:pPr>
        <w:pStyle w:val="ListParagraph"/>
        <w:numPr>
          <w:ilvl w:val="0"/>
          <w:numId w:val="10"/>
        </w:numPr>
        <w:jc w:val="both"/>
      </w:pPr>
      <w:r w:rsidRPr="00636D94">
        <w:rPr>
          <w:b/>
          <w:i/>
          <w:color w:val="FF0000"/>
        </w:rPr>
        <w:lastRenderedPageBreak/>
        <w:t>How much do I have to write each week?</w:t>
      </w:r>
      <w:r>
        <w:t xml:space="preserve">  </w:t>
      </w:r>
      <w:r w:rsidR="0066634C">
        <w:t>Mrs. Frierman</w:t>
      </w:r>
      <w:r>
        <w:t xml:space="preserve"> never likes to dictate how much you have to write; </w:t>
      </w:r>
      <w:r w:rsidR="00DA4F83">
        <w:t>s</w:t>
      </w:r>
      <w:r>
        <w:t xml:space="preserve">he simply wants to tell you to write a good entry which is interesting and detailed.  You should definitely write two to three (2-3) good paragraphs.  </w:t>
      </w:r>
      <w:r w:rsidRPr="00BB79F6">
        <w:rPr>
          <w:b/>
        </w:rPr>
        <w:t xml:space="preserve">Note that says “paragraphs,” not “sentences.” </w:t>
      </w:r>
      <w:r>
        <w:t xml:space="preserve"> Think of each entry as a mini-essay about your </w:t>
      </w:r>
      <w:proofErr w:type="spellStart"/>
      <w:r w:rsidR="00967557">
        <w:t>VTfT</w:t>
      </w:r>
      <w:proofErr w:type="spellEnd"/>
      <w:r>
        <w:t xml:space="preserve"> life.  It’s like a journal or diary—the only difference is that everyone can see into it if they want to.</w:t>
      </w:r>
      <w:r w:rsidR="0069246D">
        <w:t xml:space="preserve">  Scary, huh?  Exciting, too!</w:t>
      </w:r>
    </w:p>
    <w:p w14:paraId="3C329A91" w14:textId="77777777" w:rsidR="00FA5B8B" w:rsidRDefault="00FA5B8B" w:rsidP="00FA5B8B">
      <w:pPr>
        <w:pStyle w:val="ListParagraph"/>
      </w:pPr>
    </w:p>
    <w:p w14:paraId="3C329A92" w14:textId="77777777" w:rsidR="00FA5B8B" w:rsidRDefault="00FA5B8B" w:rsidP="001E7AC4">
      <w:pPr>
        <w:pStyle w:val="ListParagraph"/>
        <w:numPr>
          <w:ilvl w:val="0"/>
          <w:numId w:val="10"/>
        </w:numPr>
        <w:jc w:val="both"/>
      </w:pPr>
      <w:r w:rsidRPr="00636D94">
        <w:rPr>
          <w:b/>
          <w:i/>
          <w:color w:val="FF0000"/>
        </w:rPr>
        <w:t>Can I add pictures to my blog?</w:t>
      </w:r>
      <w:r>
        <w:t xml:space="preserve">  Yes, most definitely.  Just remember that if you use pictures of students, you must have the proper VBCPS paperwork signed by their parents.  Also remember to only use their first names.  One note:  never add a picture to your blog and then vent about the incident or student.  Pictures should portray happy moments, not bad ones.</w:t>
      </w:r>
    </w:p>
    <w:p w14:paraId="3C329A93" w14:textId="77777777" w:rsidR="00FA5B8B" w:rsidRDefault="00FA5B8B" w:rsidP="00FA5B8B">
      <w:pPr>
        <w:pStyle w:val="ListParagraph"/>
      </w:pPr>
    </w:p>
    <w:p w14:paraId="3C329A94" w14:textId="1864DCBB" w:rsidR="00FA5B8B" w:rsidRDefault="00FA5B8B" w:rsidP="00FA5B8B">
      <w:pPr>
        <w:pStyle w:val="ListParagraph"/>
        <w:numPr>
          <w:ilvl w:val="0"/>
          <w:numId w:val="10"/>
        </w:numPr>
        <w:jc w:val="both"/>
      </w:pPr>
      <w:r w:rsidRPr="00636D94">
        <w:rPr>
          <w:b/>
          <w:i/>
          <w:color w:val="FF0000"/>
        </w:rPr>
        <w:t>Can I add documents—like my original projects or worksheets—to my blog?</w:t>
      </w:r>
      <w:r>
        <w:t xml:space="preserve">  For sure, you can!  Just remember that these should be things that you’ve created yourself.  If you’ve borrowed something from your cooperating teacher or another teacher, you can still add them to your blog, but you have to remember to give the original author credit for his or her work.  You can’t take the English teacher out of </w:t>
      </w:r>
      <w:r w:rsidR="0066634C">
        <w:t>Mrs. Frierman</w:t>
      </w:r>
      <w:r>
        <w:t>!</w:t>
      </w:r>
    </w:p>
    <w:p w14:paraId="3C329A95" w14:textId="77777777" w:rsidR="00F60B34" w:rsidRDefault="00F60B34" w:rsidP="00F60B34">
      <w:pPr>
        <w:pStyle w:val="ListParagraph"/>
      </w:pPr>
    </w:p>
    <w:p w14:paraId="3C329A96" w14:textId="1ED93660" w:rsidR="00F60B34" w:rsidRDefault="00F60B34" w:rsidP="00FA5B8B">
      <w:pPr>
        <w:pStyle w:val="ListParagraph"/>
        <w:numPr>
          <w:ilvl w:val="0"/>
          <w:numId w:val="10"/>
        </w:numPr>
        <w:jc w:val="both"/>
      </w:pPr>
      <w:r w:rsidRPr="00636D94">
        <w:rPr>
          <w:b/>
          <w:i/>
          <w:color w:val="FF0000"/>
        </w:rPr>
        <w:t xml:space="preserve">Can I talk about our </w:t>
      </w:r>
      <w:proofErr w:type="spellStart"/>
      <w:r w:rsidRPr="00636D94">
        <w:rPr>
          <w:b/>
          <w:i/>
          <w:color w:val="FF0000"/>
        </w:rPr>
        <w:t>VTfT</w:t>
      </w:r>
      <w:proofErr w:type="spellEnd"/>
      <w:r w:rsidRPr="00636D94">
        <w:rPr>
          <w:b/>
          <w:i/>
          <w:color w:val="FF0000"/>
        </w:rPr>
        <w:t xml:space="preserve"> </w:t>
      </w:r>
      <w:r w:rsidR="0069246D" w:rsidRPr="00636D94">
        <w:rPr>
          <w:b/>
          <w:i/>
          <w:color w:val="FF0000"/>
        </w:rPr>
        <w:t xml:space="preserve">assignments, </w:t>
      </w:r>
      <w:r w:rsidRPr="00636D94">
        <w:rPr>
          <w:b/>
          <w:i/>
          <w:color w:val="FF0000"/>
        </w:rPr>
        <w:t xml:space="preserve">other </w:t>
      </w:r>
      <w:r w:rsidR="0066634C">
        <w:rPr>
          <w:b/>
          <w:i/>
          <w:color w:val="FF0000"/>
        </w:rPr>
        <w:t>First Colonial</w:t>
      </w:r>
      <w:r w:rsidRPr="00636D94">
        <w:rPr>
          <w:b/>
          <w:i/>
          <w:color w:val="FF0000"/>
        </w:rPr>
        <w:t xml:space="preserve"> schoolwork</w:t>
      </w:r>
      <w:r w:rsidR="0069246D" w:rsidRPr="00636D94">
        <w:rPr>
          <w:b/>
          <w:i/>
          <w:color w:val="FF0000"/>
        </w:rPr>
        <w:t xml:space="preserve"> or my personal life</w:t>
      </w:r>
      <w:r w:rsidRPr="00636D94">
        <w:rPr>
          <w:b/>
          <w:i/>
          <w:color w:val="FF0000"/>
        </w:rPr>
        <w:t>?</w:t>
      </w:r>
      <w:r>
        <w:t xml:space="preserve">  Yes, you can talk about these things, but don’t mak</w:t>
      </w:r>
      <w:r w:rsidR="0069246D">
        <w:t xml:space="preserve">e them the focus of your entries.  If you talk about these things, then you should be discussing in your blog entry about how you’re trying to mesh or blend these things into your teaching life.  </w:t>
      </w:r>
      <w:r w:rsidR="0069246D" w:rsidRPr="00BB79F6">
        <w:rPr>
          <w:b/>
        </w:rPr>
        <w:t xml:space="preserve">Remember, the focus of you blog should always be teaching and how you’re learning from </w:t>
      </w:r>
      <w:r w:rsidR="00BB79F6" w:rsidRPr="00BB79F6">
        <w:rPr>
          <w:b/>
        </w:rPr>
        <w:t>this experience</w:t>
      </w:r>
      <w:r w:rsidR="0069246D">
        <w:t>.  These kinds of ideas should be secondary.</w:t>
      </w:r>
    </w:p>
    <w:p w14:paraId="3C329A97" w14:textId="77777777" w:rsidR="00FA5B8B" w:rsidRDefault="00FA5B8B" w:rsidP="00FA5B8B">
      <w:pPr>
        <w:pStyle w:val="ListParagraph"/>
      </w:pPr>
    </w:p>
    <w:p w14:paraId="3C329A98" w14:textId="46A14E52" w:rsidR="00FA5B8B" w:rsidRDefault="00FA5B8B" w:rsidP="00FA5B8B">
      <w:pPr>
        <w:pStyle w:val="ListParagraph"/>
        <w:numPr>
          <w:ilvl w:val="0"/>
          <w:numId w:val="10"/>
        </w:numPr>
        <w:jc w:val="both"/>
      </w:pPr>
      <w:r w:rsidRPr="00636D94">
        <w:rPr>
          <w:b/>
          <w:i/>
          <w:color w:val="FF0000"/>
        </w:rPr>
        <w:t>Do I have to title every blog entry?</w:t>
      </w:r>
      <w:r>
        <w:t xml:space="preserve">  Yes, you should come up with a creative title for each of your blogs.  </w:t>
      </w:r>
      <w:r w:rsidRPr="00BB79F6">
        <w:rPr>
          <w:b/>
        </w:rPr>
        <w:t>You’ll start with that week’s blog number, and then you’ll devise an interesting title that grabs the reader’s attention—a hook or motivator, if you will</w:t>
      </w:r>
      <w:r>
        <w:t>.  For example, “</w:t>
      </w:r>
      <w:r w:rsidR="0069246D">
        <w:t>3.4 Skirt</w:t>
      </w:r>
      <w:r>
        <w:t xml:space="preserve"> hems aren’t what they used to be.”  Then you could write about the time you </w:t>
      </w:r>
      <w:r w:rsidR="0069246D">
        <w:t>bent over to check the</w:t>
      </w:r>
      <w:r>
        <w:t xml:space="preserve"> smart board</w:t>
      </w:r>
      <w:r w:rsidR="0069246D">
        <w:t xml:space="preserve"> plug</w:t>
      </w:r>
      <w:r>
        <w:t>, and your skirt fell apart.  Now that would be interesting!  How would you turn that one into something positive?</w:t>
      </w:r>
      <w:r w:rsidR="0069246D">
        <w:t xml:space="preserve">  Don’t you just love the way </w:t>
      </w:r>
      <w:r w:rsidR="0066634C">
        <w:t>Mrs. Frierman</w:t>
      </w:r>
      <w:r w:rsidR="0069246D">
        <w:t xml:space="preserve"> makes you think?</w:t>
      </w:r>
    </w:p>
    <w:p w14:paraId="3C329A99" w14:textId="77777777" w:rsidR="00F60B34" w:rsidRDefault="00F60B34" w:rsidP="00F60B34">
      <w:pPr>
        <w:pStyle w:val="ListParagraph"/>
      </w:pPr>
    </w:p>
    <w:p w14:paraId="3C329AC6" w14:textId="13F2A0EB" w:rsidR="00F60B34" w:rsidRDefault="00F60B34" w:rsidP="0066634C">
      <w:pPr>
        <w:pStyle w:val="ListParagraph"/>
        <w:numPr>
          <w:ilvl w:val="0"/>
          <w:numId w:val="10"/>
        </w:numPr>
        <w:jc w:val="both"/>
      </w:pPr>
      <w:r w:rsidRPr="00636D94">
        <w:rPr>
          <w:b/>
          <w:i/>
          <w:color w:val="FF0000"/>
        </w:rPr>
        <w:t>How often do I have to blog?</w:t>
      </w:r>
      <w:r>
        <w:t xml:space="preserve">  You are going to pretty much blog once a week</w:t>
      </w:r>
      <w:r w:rsidR="0069246D">
        <w:t>,</w:t>
      </w:r>
      <w:r>
        <w:t xml:space="preserve"> every week</w:t>
      </w:r>
      <w:r w:rsidR="0069246D">
        <w:t>, for seven weeks each quarter</w:t>
      </w:r>
      <w:r>
        <w:t xml:space="preserve">.  </w:t>
      </w:r>
      <w:r w:rsidR="0069246D" w:rsidRPr="00BB79F6">
        <w:rPr>
          <w:b/>
        </w:rPr>
        <w:t>Weekly blogs are always due on Sunday at 11:59 p.m</w:t>
      </w:r>
      <w:r w:rsidR="0069246D">
        <w:t xml:space="preserve">.  </w:t>
      </w:r>
      <w:r w:rsidR="0066634C">
        <w:t>See your intern calendar for specific due dates.</w:t>
      </w:r>
    </w:p>
    <w:p w14:paraId="5E14242C" w14:textId="77777777" w:rsidR="0066634C" w:rsidRDefault="0066634C" w:rsidP="0066634C">
      <w:pPr>
        <w:pStyle w:val="ListParagraph"/>
      </w:pPr>
    </w:p>
    <w:p w14:paraId="7487AC87" w14:textId="77777777" w:rsidR="0066634C" w:rsidRDefault="0066634C" w:rsidP="0066634C">
      <w:pPr>
        <w:pStyle w:val="ListParagraph"/>
        <w:ind w:left="360"/>
        <w:jc w:val="both"/>
      </w:pPr>
    </w:p>
    <w:p w14:paraId="3C329AC8" w14:textId="3CE0AD43" w:rsidR="00D972BE" w:rsidRDefault="00302212" w:rsidP="00EA1793">
      <w:pPr>
        <w:pStyle w:val="ListParagraph"/>
        <w:numPr>
          <w:ilvl w:val="0"/>
          <w:numId w:val="10"/>
        </w:numPr>
        <w:jc w:val="both"/>
      </w:pPr>
      <w:r w:rsidRPr="00BB79F6">
        <w:rPr>
          <w:b/>
          <w:i/>
          <w:color w:val="FF0000"/>
        </w:rPr>
        <w:t>What does a typical blog entry look like?</w:t>
      </w:r>
      <w:r>
        <w:t xml:space="preserve">  </w:t>
      </w:r>
      <w:proofErr w:type="spellStart"/>
      <w:r>
        <w:t>Ahhhh</w:t>
      </w:r>
      <w:proofErr w:type="spellEnd"/>
      <w:r>
        <w:t xml:space="preserve">…a great question!  </w:t>
      </w:r>
    </w:p>
    <w:p w14:paraId="15C251E1" w14:textId="77777777" w:rsidR="00BB79F6" w:rsidRDefault="00BB79F6" w:rsidP="00BB79F6">
      <w:pPr>
        <w:pStyle w:val="ListParagraph"/>
        <w:ind w:left="360"/>
        <w:jc w:val="both"/>
      </w:pPr>
    </w:p>
    <w:p w14:paraId="1263B278" w14:textId="2ABE4C54" w:rsidR="00BB79F6" w:rsidRDefault="00BB79F6" w:rsidP="00EA1793">
      <w:pPr>
        <w:pStyle w:val="ListParagraph"/>
        <w:numPr>
          <w:ilvl w:val="0"/>
          <w:numId w:val="10"/>
        </w:numPr>
        <w:jc w:val="both"/>
      </w:pPr>
      <w:r>
        <w:rPr>
          <w:b/>
          <w:i/>
          <w:color w:val="FF0000"/>
        </w:rPr>
        <w:t>How will the blogs be graded?</w:t>
      </w:r>
      <w:r>
        <w:t xml:space="preserve"> Another excellent question.  See the rubric on the next page.</w:t>
      </w:r>
    </w:p>
    <w:p w14:paraId="77649FEE" w14:textId="77777777" w:rsidR="00BB79F6" w:rsidRDefault="00BB79F6" w:rsidP="00BB79F6">
      <w:pPr>
        <w:pStyle w:val="ListParagraph"/>
      </w:pPr>
    </w:p>
    <w:p w14:paraId="6182F101" w14:textId="77777777" w:rsidR="00BB79F6" w:rsidRDefault="00BB79F6" w:rsidP="00BB79F6">
      <w:pPr>
        <w:pStyle w:val="ListParagraph"/>
        <w:ind w:left="360"/>
        <w:jc w:val="both"/>
      </w:pPr>
    </w:p>
    <w:p w14:paraId="05A6B8F1" w14:textId="56520503" w:rsidR="00BB79F6" w:rsidRPr="00BB79F6" w:rsidRDefault="00BB79F6" w:rsidP="00BB79F6">
      <w:pPr>
        <w:pStyle w:val="ListParagraph"/>
        <w:ind w:left="360"/>
        <w:jc w:val="center"/>
        <w:rPr>
          <w:b/>
          <w:i/>
          <w:color w:val="0070C0"/>
          <w:sz w:val="48"/>
          <w:szCs w:val="48"/>
        </w:rPr>
      </w:pPr>
      <w:r w:rsidRPr="00BB79F6">
        <w:rPr>
          <w:b/>
          <w:i/>
          <w:color w:val="0070C0"/>
          <w:sz w:val="48"/>
          <w:szCs w:val="48"/>
        </w:rPr>
        <w:t>REMEMBER</w:t>
      </w:r>
    </w:p>
    <w:p w14:paraId="019BEFFA" w14:textId="5B988C08" w:rsidR="00BB79F6" w:rsidRDefault="00BB79F6" w:rsidP="00BB79F6">
      <w:pPr>
        <w:pStyle w:val="ListParagraph"/>
        <w:ind w:left="360"/>
        <w:jc w:val="center"/>
        <w:rPr>
          <w:sz w:val="48"/>
          <w:szCs w:val="48"/>
        </w:rPr>
      </w:pPr>
      <w:r>
        <w:rPr>
          <w:sz w:val="48"/>
          <w:szCs w:val="48"/>
        </w:rPr>
        <w:t xml:space="preserve">I am only a text away if you ever have a question. </w:t>
      </w:r>
    </w:p>
    <w:p w14:paraId="0640F869" w14:textId="77777777" w:rsidR="00BB79F6" w:rsidRDefault="00BB79F6" w:rsidP="00BB79F6">
      <w:pPr>
        <w:pStyle w:val="ListParagraph"/>
        <w:ind w:left="360"/>
        <w:jc w:val="center"/>
        <w:rPr>
          <w:sz w:val="48"/>
          <w:szCs w:val="48"/>
        </w:rPr>
      </w:pPr>
    </w:p>
    <w:p w14:paraId="05867E09" w14:textId="77777777" w:rsidR="00BB79F6" w:rsidRDefault="00BB79F6" w:rsidP="00BB79F6">
      <w:pPr>
        <w:pStyle w:val="ListParagraph"/>
        <w:ind w:left="360"/>
        <w:jc w:val="center"/>
        <w:rPr>
          <w:sz w:val="48"/>
          <w:szCs w:val="48"/>
        </w:rPr>
      </w:pPr>
    </w:p>
    <w:p w14:paraId="139DC0FE" w14:textId="77777777" w:rsidR="00BB79F6" w:rsidRDefault="00BB79F6" w:rsidP="00BB79F6">
      <w:pPr>
        <w:pStyle w:val="ListParagraph"/>
        <w:ind w:left="360"/>
        <w:jc w:val="center"/>
        <w:rPr>
          <w:sz w:val="48"/>
          <w:szCs w:val="48"/>
        </w:rPr>
      </w:pPr>
    </w:p>
    <w:p w14:paraId="260179B6" w14:textId="1EAE5147" w:rsidR="00BB79F6" w:rsidRDefault="00BB79F6" w:rsidP="00BB79F6">
      <w:pPr>
        <w:pStyle w:val="ListParagraph"/>
        <w:ind w:left="360"/>
        <w:jc w:val="center"/>
        <w:rPr>
          <w:b/>
          <w:sz w:val="48"/>
          <w:szCs w:val="48"/>
        </w:rPr>
      </w:pPr>
      <w:r>
        <w:rPr>
          <w:b/>
          <w:sz w:val="48"/>
          <w:szCs w:val="48"/>
        </w:rPr>
        <w:lastRenderedPageBreak/>
        <w:t>Blogging Rubric</w:t>
      </w:r>
    </w:p>
    <w:tbl>
      <w:tblPr>
        <w:tblStyle w:val="TableGrid"/>
        <w:tblW w:w="5000" w:type="pct"/>
        <w:tblLook w:val="04A0" w:firstRow="1" w:lastRow="0" w:firstColumn="1" w:lastColumn="0" w:noHBand="0" w:noVBand="1"/>
      </w:tblPr>
      <w:tblGrid>
        <w:gridCol w:w="2098"/>
        <w:gridCol w:w="2000"/>
        <w:gridCol w:w="1990"/>
        <w:gridCol w:w="1990"/>
        <w:gridCol w:w="1992"/>
      </w:tblGrid>
      <w:tr w:rsidR="00F63F31" w14:paraId="1CB37D5D" w14:textId="77777777" w:rsidTr="00F63F31">
        <w:tc>
          <w:tcPr>
            <w:tcW w:w="1042" w:type="pct"/>
          </w:tcPr>
          <w:p w14:paraId="73F2A4C9" w14:textId="77777777" w:rsidR="00F63F31" w:rsidRDefault="00F63F31" w:rsidP="00E33756"/>
        </w:tc>
        <w:tc>
          <w:tcPr>
            <w:tcW w:w="993" w:type="pct"/>
          </w:tcPr>
          <w:p w14:paraId="3EA897B9" w14:textId="0F0B0734" w:rsidR="00F63F31" w:rsidRDefault="00F63F31" w:rsidP="00E33756">
            <w:pPr>
              <w:jc w:val="center"/>
              <w:rPr>
                <w:b/>
              </w:rPr>
            </w:pPr>
            <w:r>
              <w:rPr>
                <w:b/>
              </w:rPr>
              <w:t>4</w:t>
            </w:r>
          </w:p>
          <w:p w14:paraId="64D172D7" w14:textId="77777777" w:rsidR="00F63F31" w:rsidRPr="009B16E2" w:rsidRDefault="00F63F31" w:rsidP="00E33756">
            <w:pPr>
              <w:jc w:val="center"/>
              <w:rPr>
                <w:b/>
              </w:rPr>
            </w:pPr>
            <w:r>
              <w:rPr>
                <w:b/>
              </w:rPr>
              <w:t>Superior Competence</w:t>
            </w:r>
          </w:p>
        </w:tc>
        <w:tc>
          <w:tcPr>
            <w:tcW w:w="988" w:type="pct"/>
          </w:tcPr>
          <w:p w14:paraId="522F8BC1" w14:textId="28C0D093" w:rsidR="00F63F31" w:rsidRDefault="00F63F31" w:rsidP="00E33756">
            <w:pPr>
              <w:jc w:val="center"/>
              <w:rPr>
                <w:b/>
              </w:rPr>
            </w:pPr>
            <w:r>
              <w:rPr>
                <w:b/>
              </w:rPr>
              <w:t>3</w:t>
            </w:r>
          </w:p>
          <w:p w14:paraId="0511494D" w14:textId="77777777" w:rsidR="00F63F31" w:rsidRPr="009B16E2" w:rsidRDefault="00F63F31" w:rsidP="00E33756">
            <w:pPr>
              <w:jc w:val="center"/>
              <w:rPr>
                <w:b/>
              </w:rPr>
            </w:pPr>
            <w:r>
              <w:rPr>
                <w:b/>
              </w:rPr>
              <w:t>High Competence</w:t>
            </w:r>
          </w:p>
        </w:tc>
        <w:tc>
          <w:tcPr>
            <w:tcW w:w="988" w:type="pct"/>
          </w:tcPr>
          <w:p w14:paraId="0335CED1" w14:textId="27F3C48F" w:rsidR="00F63F31" w:rsidRDefault="00F63F31" w:rsidP="00E33756">
            <w:pPr>
              <w:jc w:val="center"/>
              <w:rPr>
                <w:b/>
              </w:rPr>
            </w:pPr>
            <w:r>
              <w:rPr>
                <w:b/>
              </w:rPr>
              <w:t>2</w:t>
            </w:r>
          </w:p>
          <w:p w14:paraId="380C8DF2" w14:textId="54AE5D59" w:rsidR="00F63F31" w:rsidRDefault="00F63F31" w:rsidP="00E33756">
            <w:pPr>
              <w:jc w:val="center"/>
              <w:rPr>
                <w:b/>
              </w:rPr>
            </w:pPr>
            <w:r>
              <w:rPr>
                <w:b/>
              </w:rPr>
              <w:t>Emerging</w:t>
            </w:r>
          </w:p>
          <w:p w14:paraId="424BD21C" w14:textId="77777777" w:rsidR="00F63F31" w:rsidRPr="009B16E2" w:rsidRDefault="00F63F31" w:rsidP="00E33756">
            <w:pPr>
              <w:jc w:val="center"/>
              <w:rPr>
                <w:b/>
              </w:rPr>
            </w:pPr>
            <w:r>
              <w:rPr>
                <w:b/>
              </w:rPr>
              <w:t>Competence</w:t>
            </w:r>
          </w:p>
        </w:tc>
        <w:tc>
          <w:tcPr>
            <w:tcW w:w="989" w:type="pct"/>
          </w:tcPr>
          <w:p w14:paraId="71C86020" w14:textId="1B3414BE" w:rsidR="00F63F31" w:rsidRDefault="00F63F31" w:rsidP="00E33756">
            <w:pPr>
              <w:jc w:val="center"/>
              <w:rPr>
                <w:b/>
              </w:rPr>
            </w:pPr>
            <w:r>
              <w:rPr>
                <w:b/>
              </w:rPr>
              <w:t>1</w:t>
            </w:r>
          </w:p>
          <w:p w14:paraId="2F1CA84F" w14:textId="77777777" w:rsidR="00F63F31" w:rsidRPr="009B16E2" w:rsidRDefault="00F63F31" w:rsidP="00E33756">
            <w:pPr>
              <w:jc w:val="center"/>
              <w:rPr>
                <w:b/>
              </w:rPr>
            </w:pPr>
            <w:r>
              <w:rPr>
                <w:b/>
              </w:rPr>
              <w:t>Minimal Competence</w:t>
            </w:r>
          </w:p>
        </w:tc>
      </w:tr>
      <w:tr w:rsidR="00F63F31" w14:paraId="5C120359" w14:textId="77777777" w:rsidTr="00F63F31">
        <w:tc>
          <w:tcPr>
            <w:tcW w:w="1042" w:type="pct"/>
            <w:vAlign w:val="center"/>
          </w:tcPr>
          <w:p w14:paraId="2CDD182D" w14:textId="77777777" w:rsidR="00F63F31" w:rsidRPr="009B16E2" w:rsidRDefault="00F63F31" w:rsidP="00E33756">
            <w:pPr>
              <w:jc w:val="center"/>
              <w:rPr>
                <w:b/>
              </w:rPr>
            </w:pPr>
            <w:r w:rsidRPr="009B16E2">
              <w:rPr>
                <w:b/>
              </w:rPr>
              <w:t>Writer’s Position</w:t>
            </w:r>
          </w:p>
        </w:tc>
        <w:tc>
          <w:tcPr>
            <w:tcW w:w="993" w:type="pct"/>
          </w:tcPr>
          <w:p w14:paraId="38F54373" w14:textId="4F75996B" w:rsidR="00F63F31" w:rsidRDefault="00F63F31" w:rsidP="00915FF0">
            <w:r>
              <w:t>States or clearly implies the writer’s position</w:t>
            </w:r>
            <w:r>
              <w:t>, thesis, or focus.</w:t>
            </w:r>
          </w:p>
        </w:tc>
        <w:tc>
          <w:tcPr>
            <w:tcW w:w="988" w:type="pct"/>
          </w:tcPr>
          <w:p w14:paraId="34296919" w14:textId="5CC3696A" w:rsidR="00F63F31" w:rsidRDefault="00F63F31" w:rsidP="00915FF0">
            <w:r>
              <w:t>States or implies the writer’s position</w:t>
            </w:r>
            <w:r>
              <w:t xml:space="preserve">, thesis, or focus. </w:t>
            </w:r>
          </w:p>
        </w:tc>
        <w:tc>
          <w:tcPr>
            <w:tcW w:w="988" w:type="pct"/>
          </w:tcPr>
          <w:p w14:paraId="33B1A126" w14:textId="7B1161C7" w:rsidR="00F63F31" w:rsidRDefault="00F63F31" w:rsidP="00915FF0">
            <w:r>
              <w:t>Limited in stating or implying a position</w:t>
            </w:r>
            <w:r>
              <w:t>, thesis, or focus</w:t>
            </w:r>
          </w:p>
        </w:tc>
        <w:tc>
          <w:tcPr>
            <w:tcW w:w="989" w:type="pct"/>
          </w:tcPr>
          <w:p w14:paraId="40800A11" w14:textId="53269B97" w:rsidR="00F63F31" w:rsidRDefault="00F63F31" w:rsidP="00915FF0">
            <w:r>
              <w:t>No clear position, thesis, or focus.</w:t>
            </w:r>
          </w:p>
        </w:tc>
      </w:tr>
      <w:tr w:rsidR="00F63F31" w14:paraId="72EBB26C" w14:textId="77777777" w:rsidTr="00F63F31">
        <w:tc>
          <w:tcPr>
            <w:tcW w:w="1042" w:type="pct"/>
            <w:vAlign w:val="center"/>
          </w:tcPr>
          <w:p w14:paraId="3A1742AD" w14:textId="77777777" w:rsidR="00F63F31" w:rsidRPr="009B16E2" w:rsidRDefault="00F63F31" w:rsidP="00E33756">
            <w:pPr>
              <w:jc w:val="center"/>
              <w:rPr>
                <w:b/>
              </w:rPr>
            </w:pPr>
            <w:r w:rsidRPr="009B16E2">
              <w:rPr>
                <w:b/>
              </w:rPr>
              <w:t>Critical Analysis</w:t>
            </w:r>
          </w:p>
        </w:tc>
        <w:tc>
          <w:tcPr>
            <w:tcW w:w="993" w:type="pct"/>
          </w:tcPr>
          <w:p w14:paraId="2965BC6B" w14:textId="77777777" w:rsidR="00F63F31" w:rsidRDefault="00F63F31" w:rsidP="00E33756">
            <w:r>
              <w:t>Demonstrates critical analysis of the text and/or topic.</w:t>
            </w:r>
          </w:p>
        </w:tc>
        <w:tc>
          <w:tcPr>
            <w:tcW w:w="988" w:type="pct"/>
          </w:tcPr>
          <w:p w14:paraId="3EFA18FB" w14:textId="06174186" w:rsidR="00F63F31" w:rsidRDefault="00F63F31" w:rsidP="00E33756">
            <w:r>
              <w:t>Addresses the general meaning of the text or topic, perhaps presenting a simplistic view.</w:t>
            </w:r>
          </w:p>
        </w:tc>
        <w:tc>
          <w:tcPr>
            <w:tcW w:w="988" w:type="pct"/>
          </w:tcPr>
          <w:p w14:paraId="1B9D334C" w14:textId="146719DD" w:rsidR="00F63F31" w:rsidRDefault="00F63F31" w:rsidP="00E33756">
            <w:r>
              <w:t>Analysis of text or topic is vague, mechanical, incomplete, or overly generalized.</w:t>
            </w:r>
          </w:p>
        </w:tc>
        <w:tc>
          <w:tcPr>
            <w:tcW w:w="989" w:type="pct"/>
          </w:tcPr>
          <w:p w14:paraId="78C5A37A" w14:textId="570C0AEB" w:rsidR="00F63F31" w:rsidRDefault="00F63F31" w:rsidP="00E33756">
            <w:r>
              <w:t>Little or no address of text or topic.</w:t>
            </w:r>
          </w:p>
        </w:tc>
      </w:tr>
      <w:tr w:rsidR="00F63F31" w14:paraId="3F246F36" w14:textId="77777777" w:rsidTr="00F63F31">
        <w:tc>
          <w:tcPr>
            <w:tcW w:w="1042" w:type="pct"/>
            <w:vAlign w:val="center"/>
          </w:tcPr>
          <w:p w14:paraId="5728D05F" w14:textId="77777777" w:rsidR="00F63F31" w:rsidRPr="009B16E2" w:rsidRDefault="00F63F31" w:rsidP="00E33756">
            <w:pPr>
              <w:jc w:val="center"/>
              <w:rPr>
                <w:b/>
              </w:rPr>
            </w:pPr>
            <w:r w:rsidRPr="009B16E2">
              <w:rPr>
                <w:b/>
              </w:rPr>
              <w:t>Organization/</w:t>
            </w:r>
          </w:p>
          <w:p w14:paraId="53CE9F28" w14:textId="77777777" w:rsidR="00F63F31" w:rsidRPr="009B16E2" w:rsidRDefault="00F63F31" w:rsidP="00E33756">
            <w:pPr>
              <w:jc w:val="center"/>
              <w:rPr>
                <w:b/>
              </w:rPr>
            </w:pPr>
            <w:r w:rsidRPr="009B16E2">
              <w:rPr>
                <w:b/>
              </w:rPr>
              <w:t>Idea Development</w:t>
            </w:r>
          </w:p>
        </w:tc>
        <w:tc>
          <w:tcPr>
            <w:tcW w:w="993" w:type="pct"/>
          </w:tcPr>
          <w:p w14:paraId="38BCA8C9" w14:textId="77777777" w:rsidR="00F63F31" w:rsidRDefault="00F63F31" w:rsidP="00E33756">
            <w:r>
              <w:t>Organizes and develops ideas logically.  Clearly explains key ideas, supporting them with well-chosen reasons, examples, or details.</w:t>
            </w:r>
          </w:p>
        </w:tc>
        <w:tc>
          <w:tcPr>
            <w:tcW w:w="988" w:type="pct"/>
          </w:tcPr>
          <w:p w14:paraId="38A3E609" w14:textId="37491F6B" w:rsidR="00F63F31" w:rsidRDefault="00F63F31" w:rsidP="00E33756">
            <w:r>
              <w:t>Analysis of text or topic is vague, mechanical, incomplete, or overly generalized.  Explains some key ideas, supporting them with adequate reasons, examples, or details.</w:t>
            </w:r>
          </w:p>
        </w:tc>
        <w:tc>
          <w:tcPr>
            <w:tcW w:w="988" w:type="pct"/>
          </w:tcPr>
          <w:p w14:paraId="02BCB7E5" w14:textId="3B10BFA8" w:rsidR="00F63F31" w:rsidRDefault="00F63F31" w:rsidP="00E33756">
            <w:r>
              <w:t>Limited control in organization and development of ideas. Inadequate reasons, examples, or details to explain key ideas.</w:t>
            </w:r>
          </w:p>
        </w:tc>
        <w:tc>
          <w:tcPr>
            <w:tcW w:w="989" w:type="pct"/>
          </w:tcPr>
          <w:p w14:paraId="1CE790C1" w14:textId="15AD6D7E" w:rsidR="00F63F31" w:rsidRDefault="00F63F31" w:rsidP="00E33756">
            <w:r>
              <w:t>Weak organization.  Very little or no development of ideas.</w:t>
            </w:r>
          </w:p>
        </w:tc>
      </w:tr>
      <w:tr w:rsidR="00F63F31" w14:paraId="0F5E5DB3" w14:textId="77777777" w:rsidTr="00F63F31">
        <w:tc>
          <w:tcPr>
            <w:tcW w:w="1042" w:type="pct"/>
            <w:vAlign w:val="center"/>
          </w:tcPr>
          <w:p w14:paraId="73CB3877" w14:textId="048920E1" w:rsidR="00F63F31" w:rsidRPr="009B16E2" w:rsidRDefault="00F63F31" w:rsidP="00E33756">
            <w:pPr>
              <w:jc w:val="center"/>
              <w:rPr>
                <w:b/>
              </w:rPr>
            </w:pPr>
            <w:r>
              <w:rPr>
                <w:b/>
              </w:rPr>
              <w:t>Voice</w:t>
            </w:r>
          </w:p>
        </w:tc>
        <w:tc>
          <w:tcPr>
            <w:tcW w:w="993" w:type="pct"/>
          </w:tcPr>
          <w:p w14:paraId="564222DE" w14:textId="63B55CF2" w:rsidR="00F63F31" w:rsidRDefault="00F63F31" w:rsidP="00E33756">
            <w:r>
              <w:t>Purposeful tone. Voice is clear and strong.</w:t>
            </w:r>
          </w:p>
        </w:tc>
        <w:tc>
          <w:tcPr>
            <w:tcW w:w="988" w:type="pct"/>
          </w:tcPr>
          <w:p w14:paraId="42407F62" w14:textId="3C8B80F3" w:rsidR="00F63F31" w:rsidRDefault="00F63F31" w:rsidP="00E33756">
            <w:r>
              <w:t>Voice is apparent and mostly clear. Tone is appropriate with some lapses.</w:t>
            </w:r>
          </w:p>
        </w:tc>
        <w:tc>
          <w:tcPr>
            <w:tcW w:w="988" w:type="pct"/>
          </w:tcPr>
          <w:p w14:paraId="3F63992F" w14:textId="4D4C9178" w:rsidR="00F63F31" w:rsidRDefault="00F63F31" w:rsidP="00915FF0">
            <w:r>
              <w:t>Writer’s voice is emerging. There are major lapses in tone.</w:t>
            </w:r>
          </w:p>
        </w:tc>
        <w:tc>
          <w:tcPr>
            <w:tcW w:w="989" w:type="pct"/>
          </w:tcPr>
          <w:p w14:paraId="6AF87DF5" w14:textId="063B449B" w:rsidR="00F63F31" w:rsidRDefault="00F63F31" w:rsidP="00E33756">
            <w:r>
              <w:t>Lack of control of vocabulary and information prevents tone and voice from emerging.</w:t>
            </w:r>
          </w:p>
        </w:tc>
      </w:tr>
      <w:tr w:rsidR="00F63F31" w14:paraId="3706577F" w14:textId="77777777" w:rsidTr="00F63F31">
        <w:tc>
          <w:tcPr>
            <w:tcW w:w="1042" w:type="pct"/>
            <w:vAlign w:val="center"/>
          </w:tcPr>
          <w:p w14:paraId="323D581F" w14:textId="77777777" w:rsidR="00F63F31" w:rsidRPr="009B16E2" w:rsidRDefault="00F63F31" w:rsidP="00E33756">
            <w:pPr>
              <w:jc w:val="center"/>
              <w:rPr>
                <w:b/>
              </w:rPr>
            </w:pPr>
            <w:r w:rsidRPr="009B16E2">
              <w:rPr>
                <w:b/>
              </w:rPr>
              <w:t>Grammar, Usage, Mechanics</w:t>
            </w:r>
          </w:p>
        </w:tc>
        <w:tc>
          <w:tcPr>
            <w:tcW w:w="993" w:type="pct"/>
          </w:tcPr>
          <w:p w14:paraId="766A6AA9" w14:textId="77777777" w:rsidR="00F63F31" w:rsidRDefault="00F63F31" w:rsidP="00E33756">
            <w:r>
              <w:t>Virtually free of errors.</w:t>
            </w:r>
          </w:p>
        </w:tc>
        <w:tc>
          <w:tcPr>
            <w:tcW w:w="988" w:type="pct"/>
          </w:tcPr>
          <w:p w14:paraId="6B8AC795" w14:textId="1519E552" w:rsidR="00F63F31" w:rsidRDefault="00F63F31" w:rsidP="00F63F31">
            <w:r>
              <w:t>There may be errors</w:t>
            </w:r>
            <w:r>
              <w:t xml:space="preserve">, but </w:t>
            </w:r>
            <w:r>
              <w:t xml:space="preserve">they </w:t>
            </w:r>
            <w:r>
              <w:t>do not detract from the message.</w:t>
            </w:r>
          </w:p>
        </w:tc>
        <w:tc>
          <w:tcPr>
            <w:tcW w:w="988" w:type="pct"/>
          </w:tcPr>
          <w:p w14:paraId="46179870" w14:textId="4E57F954" w:rsidR="00F63F31" w:rsidRDefault="00F63F31" w:rsidP="00E33756">
            <w:r>
              <w:t>An accumulation of errors interferes with message.</w:t>
            </w:r>
          </w:p>
        </w:tc>
        <w:tc>
          <w:tcPr>
            <w:tcW w:w="989" w:type="pct"/>
          </w:tcPr>
          <w:p w14:paraId="123FDD87" w14:textId="4919BA3B" w:rsidR="00F63F31" w:rsidRDefault="00F63F31" w:rsidP="00E33756">
            <w:r>
              <w:t>Frequent and/or serious errors.</w:t>
            </w:r>
          </w:p>
        </w:tc>
      </w:tr>
    </w:tbl>
    <w:p w14:paraId="21A6FFC1" w14:textId="74597D36" w:rsidR="00BB79F6" w:rsidRDefault="00F63F31" w:rsidP="00BB79F6">
      <w:pPr>
        <w:pStyle w:val="ListParagraph"/>
        <w:ind w:left="360"/>
        <w:rPr>
          <w:b/>
          <w:sz w:val="28"/>
          <w:szCs w:val="28"/>
        </w:rPr>
      </w:pPr>
      <w:r w:rsidRPr="00F63F31">
        <w:rPr>
          <w:b/>
          <w:sz w:val="28"/>
          <w:szCs w:val="28"/>
        </w:rPr>
        <w:t>Scale</w:t>
      </w:r>
    </w:p>
    <w:p w14:paraId="5BC97ED4" w14:textId="77777777" w:rsidR="00F63F31" w:rsidRDefault="00F63F31" w:rsidP="00BB79F6">
      <w:pPr>
        <w:pStyle w:val="ListParagraph"/>
        <w:ind w:left="360"/>
        <w:rPr>
          <w:b/>
          <w:sz w:val="28"/>
          <w:szCs w:val="28"/>
        </w:rPr>
      </w:pPr>
    </w:p>
    <w:p w14:paraId="5C137CFB" w14:textId="3D41247A" w:rsidR="00F63F31" w:rsidRDefault="005D4D67" w:rsidP="00BB79F6">
      <w:pPr>
        <w:pStyle w:val="ListParagraph"/>
        <w:ind w:left="360"/>
        <w:rPr>
          <w:sz w:val="28"/>
          <w:szCs w:val="28"/>
        </w:rPr>
      </w:pPr>
      <w:r>
        <w:rPr>
          <w:sz w:val="28"/>
          <w:szCs w:val="28"/>
        </w:rPr>
        <w:t>20 = 100</w:t>
      </w:r>
      <w:r>
        <w:rPr>
          <w:sz w:val="28"/>
          <w:szCs w:val="28"/>
        </w:rPr>
        <w:tab/>
      </w:r>
      <w:r>
        <w:rPr>
          <w:sz w:val="28"/>
          <w:szCs w:val="28"/>
        </w:rPr>
        <w:tab/>
      </w:r>
      <w:r>
        <w:rPr>
          <w:sz w:val="28"/>
          <w:szCs w:val="28"/>
        </w:rPr>
        <w:tab/>
        <w:t>15 = 89</w:t>
      </w:r>
      <w:r>
        <w:rPr>
          <w:sz w:val="28"/>
          <w:szCs w:val="28"/>
        </w:rPr>
        <w:tab/>
      </w:r>
      <w:r>
        <w:rPr>
          <w:sz w:val="28"/>
          <w:szCs w:val="28"/>
        </w:rPr>
        <w:tab/>
        <w:t>10 = 79</w:t>
      </w:r>
      <w:r>
        <w:rPr>
          <w:sz w:val="28"/>
          <w:szCs w:val="28"/>
        </w:rPr>
        <w:tab/>
      </w:r>
      <w:r>
        <w:rPr>
          <w:sz w:val="28"/>
          <w:szCs w:val="28"/>
        </w:rPr>
        <w:tab/>
        <w:t>5 = 69</w:t>
      </w:r>
    </w:p>
    <w:p w14:paraId="323CBFD8" w14:textId="77A26C29" w:rsidR="005D4D67" w:rsidRDefault="005D4D67" w:rsidP="00BB79F6">
      <w:pPr>
        <w:pStyle w:val="ListParagraph"/>
        <w:ind w:left="360"/>
        <w:rPr>
          <w:sz w:val="28"/>
          <w:szCs w:val="28"/>
        </w:rPr>
      </w:pPr>
      <w:r>
        <w:rPr>
          <w:sz w:val="28"/>
          <w:szCs w:val="28"/>
        </w:rPr>
        <w:t>19 = 98</w:t>
      </w:r>
      <w:r>
        <w:rPr>
          <w:sz w:val="28"/>
          <w:szCs w:val="28"/>
        </w:rPr>
        <w:tab/>
      </w:r>
      <w:r>
        <w:rPr>
          <w:sz w:val="28"/>
          <w:szCs w:val="28"/>
        </w:rPr>
        <w:tab/>
      </w:r>
      <w:r>
        <w:rPr>
          <w:sz w:val="28"/>
          <w:szCs w:val="28"/>
        </w:rPr>
        <w:tab/>
        <w:t>14 = 87</w:t>
      </w:r>
      <w:r>
        <w:rPr>
          <w:sz w:val="28"/>
          <w:szCs w:val="28"/>
        </w:rPr>
        <w:tab/>
      </w:r>
      <w:r>
        <w:rPr>
          <w:sz w:val="28"/>
          <w:szCs w:val="28"/>
        </w:rPr>
        <w:tab/>
        <w:t xml:space="preserve">  9 = 77</w:t>
      </w:r>
    </w:p>
    <w:p w14:paraId="7B7703C8" w14:textId="62447220" w:rsidR="005D4D67" w:rsidRDefault="005D4D67" w:rsidP="00BB79F6">
      <w:pPr>
        <w:pStyle w:val="ListParagraph"/>
        <w:ind w:left="360"/>
        <w:rPr>
          <w:sz w:val="28"/>
          <w:szCs w:val="28"/>
        </w:rPr>
      </w:pPr>
      <w:r>
        <w:rPr>
          <w:sz w:val="28"/>
          <w:szCs w:val="28"/>
        </w:rPr>
        <w:t>18 = 96</w:t>
      </w:r>
      <w:r>
        <w:rPr>
          <w:sz w:val="28"/>
          <w:szCs w:val="28"/>
        </w:rPr>
        <w:tab/>
      </w:r>
      <w:r>
        <w:rPr>
          <w:sz w:val="28"/>
          <w:szCs w:val="28"/>
        </w:rPr>
        <w:tab/>
      </w:r>
      <w:r>
        <w:rPr>
          <w:sz w:val="28"/>
          <w:szCs w:val="28"/>
        </w:rPr>
        <w:tab/>
        <w:t>13 = 85</w:t>
      </w:r>
      <w:r>
        <w:rPr>
          <w:sz w:val="28"/>
          <w:szCs w:val="28"/>
        </w:rPr>
        <w:tab/>
      </w:r>
      <w:r>
        <w:rPr>
          <w:sz w:val="28"/>
          <w:szCs w:val="28"/>
        </w:rPr>
        <w:tab/>
        <w:t xml:space="preserve">  8 = 75</w:t>
      </w:r>
    </w:p>
    <w:p w14:paraId="66FCE8C0" w14:textId="034C520B" w:rsidR="005D4D67" w:rsidRDefault="005D4D67" w:rsidP="00BB79F6">
      <w:pPr>
        <w:pStyle w:val="ListParagraph"/>
        <w:ind w:left="360"/>
        <w:rPr>
          <w:sz w:val="28"/>
          <w:szCs w:val="28"/>
        </w:rPr>
      </w:pPr>
      <w:r>
        <w:rPr>
          <w:sz w:val="28"/>
          <w:szCs w:val="28"/>
        </w:rPr>
        <w:t>17 = 94</w:t>
      </w:r>
      <w:r>
        <w:rPr>
          <w:sz w:val="28"/>
          <w:szCs w:val="28"/>
        </w:rPr>
        <w:tab/>
      </w:r>
      <w:r>
        <w:rPr>
          <w:sz w:val="28"/>
          <w:szCs w:val="28"/>
        </w:rPr>
        <w:tab/>
      </w:r>
      <w:r>
        <w:rPr>
          <w:sz w:val="28"/>
          <w:szCs w:val="28"/>
        </w:rPr>
        <w:tab/>
        <w:t>12 = 83</w:t>
      </w:r>
      <w:r>
        <w:rPr>
          <w:sz w:val="28"/>
          <w:szCs w:val="28"/>
        </w:rPr>
        <w:tab/>
      </w:r>
      <w:r>
        <w:rPr>
          <w:sz w:val="28"/>
          <w:szCs w:val="28"/>
        </w:rPr>
        <w:tab/>
        <w:t xml:space="preserve">  7 = 73</w:t>
      </w:r>
    </w:p>
    <w:p w14:paraId="56511403" w14:textId="5C0D92D6" w:rsidR="005D4D67" w:rsidRPr="005D4D67" w:rsidRDefault="005D4D67" w:rsidP="00BB79F6">
      <w:pPr>
        <w:pStyle w:val="ListParagraph"/>
        <w:ind w:left="360"/>
        <w:rPr>
          <w:sz w:val="28"/>
          <w:szCs w:val="28"/>
        </w:rPr>
      </w:pPr>
      <w:r>
        <w:rPr>
          <w:sz w:val="28"/>
          <w:szCs w:val="28"/>
        </w:rPr>
        <w:t>16 = 92</w:t>
      </w:r>
      <w:r>
        <w:rPr>
          <w:sz w:val="28"/>
          <w:szCs w:val="28"/>
        </w:rPr>
        <w:tab/>
      </w:r>
      <w:r>
        <w:rPr>
          <w:sz w:val="28"/>
          <w:szCs w:val="28"/>
        </w:rPr>
        <w:tab/>
      </w:r>
      <w:r>
        <w:rPr>
          <w:sz w:val="28"/>
          <w:szCs w:val="28"/>
        </w:rPr>
        <w:tab/>
        <w:t>11 = 81</w:t>
      </w:r>
      <w:r>
        <w:rPr>
          <w:sz w:val="28"/>
          <w:szCs w:val="28"/>
        </w:rPr>
        <w:tab/>
      </w:r>
      <w:r>
        <w:rPr>
          <w:sz w:val="28"/>
          <w:szCs w:val="28"/>
        </w:rPr>
        <w:tab/>
        <w:t xml:space="preserve">  6 = 71</w:t>
      </w:r>
    </w:p>
    <w:p w14:paraId="2070D32F" w14:textId="77777777" w:rsidR="00BB79F6" w:rsidRPr="00BB79F6" w:rsidRDefault="00BB79F6" w:rsidP="00BB79F6">
      <w:pPr>
        <w:pStyle w:val="ListParagraph"/>
        <w:ind w:left="360"/>
        <w:rPr>
          <w:b/>
          <w:sz w:val="48"/>
          <w:szCs w:val="48"/>
        </w:rPr>
      </w:pPr>
    </w:p>
    <w:p w14:paraId="3C329ACA" w14:textId="77777777" w:rsidR="00D972BE" w:rsidRDefault="00D972BE" w:rsidP="00F60B34">
      <w:pPr>
        <w:jc w:val="both"/>
      </w:pPr>
      <w:bookmarkStart w:id="0" w:name="_GoBack"/>
      <w:bookmarkEnd w:id="0"/>
    </w:p>
    <w:p w14:paraId="3C329ACB" w14:textId="77777777" w:rsidR="00D972BE" w:rsidRDefault="00D972BE" w:rsidP="00F60B34">
      <w:pPr>
        <w:jc w:val="both"/>
      </w:pPr>
    </w:p>
    <w:sectPr w:rsidR="00D972BE" w:rsidSect="001F400A">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29B4D" w14:textId="77777777" w:rsidR="00F710FE" w:rsidRDefault="00F710FE" w:rsidP="00BA04B3">
      <w:r>
        <w:separator/>
      </w:r>
    </w:p>
  </w:endnote>
  <w:endnote w:type="continuationSeparator" w:id="0">
    <w:p w14:paraId="3C329B4E" w14:textId="77777777" w:rsidR="00F710FE" w:rsidRDefault="00F710FE" w:rsidP="00BA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9B4F" w14:textId="77777777" w:rsidR="00F710FE" w:rsidRPr="00BA04B3" w:rsidRDefault="00F710FE" w:rsidP="00BA04B3">
    <w:pPr>
      <w:pStyle w:val="Footer"/>
      <w:jc w:val="right"/>
      <w:rPr>
        <w:b/>
        <w:sz w:val="12"/>
      </w:rPr>
    </w:pPr>
    <w:r>
      <w:rPr>
        <w:b/>
        <w:sz w:val="12"/>
      </w:rPr>
      <w:t>Blogging During Internship</w:t>
    </w:r>
    <w:r w:rsidRPr="00BA04B3">
      <w:rPr>
        <w:b/>
        <w:sz w:val="12"/>
      </w:rPr>
      <w:t>…John M. Merritt, English/FACS Teacher at Kellam High School (Virginia Beach City Public Schools)</w:t>
    </w:r>
  </w:p>
  <w:p w14:paraId="3C329B50" w14:textId="77777777" w:rsidR="00F710FE" w:rsidRDefault="00F71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29B4B" w14:textId="77777777" w:rsidR="00F710FE" w:rsidRDefault="00F710FE" w:rsidP="00BA04B3">
      <w:r>
        <w:separator/>
      </w:r>
    </w:p>
  </w:footnote>
  <w:footnote w:type="continuationSeparator" w:id="0">
    <w:p w14:paraId="3C329B4C" w14:textId="77777777" w:rsidR="00F710FE" w:rsidRDefault="00F710FE" w:rsidP="00BA0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505A"/>
    <w:multiLevelType w:val="hybridMultilevel"/>
    <w:tmpl w:val="9D82F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36444"/>
    <w:multiLevelType w:val="hybridMultilevel"/>
    <w:tmpl w:val="9886E51E"/>
    <w:lvl w:ilvl="0" w:tplc="524E147C">
      <w:start w:val="1"/>
      <w:numFmt w:val="decimal"/>
      <w:lvlText w:val="%1."/>
      <w:lvlJc w:val="left"/>
      <w:pPr>
        <w:ind w:left="360" w:hanging="360"/>
      </w:pPr>
    </w:lvl>
    <w:lvl w:ilvl="1" w:tplc="DF263CF0">
      <w:start w:val="1"/>
      <w:numFmt w:val="bullet"/>
      <w:lvlText w:val=""/>
      <w:lvlJc w:val="left"/>
      <w:pPr>
        <w:ind w:left="1080" w:hanging="360"/>
      </w:pPr>
      <w:rPr>
        <w:rFonts w:ascii="Wingdings" w:hAnsi="Wingdings" w:hint="default"/>
        <w:color w:val="E36C0A" w:themeColor="accent6" w:themeShade="BF"/>
        <w:sz w:val="20"/>
        <w:szCs w:val="3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05A62"/>
    <w:multiLevelType w:val="hybridMultilevel"/>
    <w:tmpl w:val="E258C7A4"/>
    <w:lvl w:ilvl="0" w:tplc="3354AE7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35494"/>
    <w:multiLevelType w:val="hybridMultilevel"/>
    <w:tmpl w:val="D4569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A6EDC"/>
    <w:multiLevelType w:val="hybridMultilevel"/>
    <w:tmpl w:val="99A82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93822"/>
    <w:multiLevelType w:val="hybridMultilevel"/>
    <w:tmpl w:val="75C4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C3C2A"/>
    <w:multiLevelType w:val="hybridMultilevel"/>
    <w:tmpl w:val="1BD2C8B2"/>
    <w:lvl w:ilvl="0" w:tplc="524E147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3324F7"/>
    <w:multiLevelType w:val="hybridMultilevel"/>
    <w:tmpl w:val="A4246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954E44"/>
    <w:multiLevelType w:val="hybridMultilevel"/>
    <w:tmpl w:val="7ECA9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DA1EBD"/>
    <w:multiLevelType w:val="hybridMultilevel"/>
    <w:tmpl w:val="C5DC2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1586A"/>
    <w:multiLevelType w:val="hybridMultilevel"/>
    <w:tmpl w:val="699CFCDA"/>
    <w:lvl w:ilvl="0" w:tplc="8BB29AF6">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EF5DF5"/>
    <w:multiLevelType w:val="hybridMultilevel"/>
    <w:tmpl w:val="7A801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535F1"/>
    <w:multiLevelType w:val="hybridMultilevel"/>
    <w:tmpl w:val="275A2C26"/>
    <w:lvl w:ilvl="0" w:tplc="FF002924">
      <w:start w:val="1"/>
      <w:numFmt w:val="bullet"/>
      <w:lvlText w:val=""/>
      <w:lvlJc w:val="left"/>
      <w:pPr>
        <w:ind w:left="1440" w:hanging="360"/>
      </w:pPr>
      <w:rPr>
        <w:rFonts w:ascii="Wingdings" w:hAnsi="Wingdings" w:hint="default"/>
        <w:color w:val="E36C0A" w:themeColor="accent6" w:themeShade="BF"/>
        <w:sz w:val="28"/>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5307B7"/>
    <w:multiLevelType w:val="hybridMultilevel"/>
    <w:tmpl w:val="5C188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F26A9A"/>
    <w:multiLevelType w:val="hybridMultilevel"/>
    <w:tmpl w:val="E44253D0"/>
    <w:lvl w:ilvl="0" w:tplc="DF263CF0">
      <w:start w:val="1"/>
      <w:numFmt w:val="bullet"/>
      <w:lvlText w:val=""/>
      <w:lvlJc w:val="left"/>
      <w:pPr>
        <w:ind w:left="1080" w:hanging="360"/>
      </w:pPr>
      <w:rPr>
        <w:rFonts w:ascii="Wingdings" w:hAnsi="Wingdings" w:hint="default"/>
        <w:color w:val="E36C0A" w:themeColor="accent6" w:themeShade="BF"/>
        <w:sz w:val="20"/>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EF66A1"/>
    <w:multiLevelType w:val="hybridMultilevel"/>
    <w:tmpl w:val="0F523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473A6"/>
    <w:multiLevelType w:val="hybridMultilevel"/>
    <w:tmpl w:val="D478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97522"/>
    <w:multiLevelType w:val="hybridMultilevel"/>
    <w:tmpl w:val="B71AF99E"/>
    <w:lvl w:ilvl="0" w:tplc="524E147C">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B5602D"/>
    <w:multiLevelType w:val="hybridMultilevel"/>
    <w:tmpl w:val="ACB2B0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EE1748"/>
    <w:multiLevelType w:val="hybridMultilevel"/>
    <w:tmpl w:val="AD063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8"/>
  </w:num>
  <w:num w:numId="5">
    <w:abstractNumId w:val="17"/>
  </w:num>
  <w:num w:numId="6">
    <w:abstractNumId w:val="1"/>
  </w:num>
  <w:num w:numId="7">
    <w:abstractNumId w:val="14"/>
  </w:num>
  <w:num w:numId="8">
    <w:abstractNumId w:val="12"/>
  </w:num>
  <w:num w:numId="9">
    <w:abstractNumId w:val="10"/>
  </w:num>
  <w:num w:numId="10">
    <w:abstractNumId w:val="2"/>
  </w:num>
  <w:num w:numId="11">
    <w:abstractNumId w:val="7"/>
  </w:num>
  <w:num w:numId="12">
    <w:abstractNumId w:val="3"/>
  </w:num>
  <w:num w:numId="13">
    <w:abstractNumId w:val="4"/>
  </w:num>
  <w:num w:numId="14">
    <w:abstractNumId w:val="5"/>
  </w:num>
  <w:num w:numId="15">
    <w:abstractNumId w:val="9"/>
  </w:num>
  <w:num w:numId="16">
    <w:abstractNumId w:val="0"/>
  </w:num>
  <w:num w:numId="17">
    <w:abstractNumId w:val="15"/>
  </w:num>
  <w:num w:numId="18">
    <w:abstractNumId w:val="19"/>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0A"/>
    <w:rsid w:val="00066B1B"/>
    <w:rsid w:val="000F09E7"/>
    <w:rsid w:val="00186433"/>
    <w:rsid w:val="001B0CAF"/>
    <w:rsid w:val="001D4F89"/>
    <w:rsid w:val="001E7AC4"/>
    <w:rsid w:val="001F400A"/>
    <w:rsid w:val="001F63F9"/>
    <w:rsid w:val="00202163"/>
    <w:rsid w:val="002866AA"/>
    <w:rsid w:val="00295609"/>
    <w:rsid w:val="002A777F"/>
    <w:rsid w:val="00302212"/>
    <w:rsid w:val="003A4ABE"/>
    <w:rsid w:val="003C52DE"/>
    <w:rsid w:val="00440E2D"/>
    <w:rsid w:val="00453700"/>
    <w:rsid w:val="00563E58"/>
    <w:rsid w:val="005951EE"/>
    <w:rsid w:val="005A3A25"/>
    <w:rsid w:val="005B56DD"/>
    <w:rsid w:val="005D038C"/>
    <w:rsid w:val="005D4D67"/>
    <w:rsid w:val="00636D94"/>
    <w:rsid w:val="00637E09"/>
    <w:rsid w:val="0066634C"/>
    <w:rsid w:val="0069246D"/>
    <w:rsid w:val="006B226F"/>
    <w:rsid w:val="006B5A4E"/>
    <w:rsid w:val="007153C1"/>
    <w:rsid w:val="007616CD"/>
    <w:rsid w:val="00780AA7"/>
    <w:rsid w:val="007A37BD"/>
    <w:rsid w:val="00827112"/>
    <w:rsid w:val="008724CA"/>
    <w:rsid w:val="00915FF0"/>
    <w:rsid w:val="00925A92"/>
    <w:rsid w:val="00967557"/>
    <w:rsid w:val="00A4020C"/>
    <w:rsid w:val="00A727AE"/>
    <w:rsid w:val="00AA0894"/>
    <w:rsid w:val="00AE7BFA"/>
    <w:rsid w:val="00AF79FC"/>
    <w:rsid w:val="00B96178"/>
    <w:rsid w:val="00BA04B3"/>
    <w:rsid w:val="00BB79F6"/>
    <w:rsid w:val="00C62740"/>
    <w:rsid w:val="00C65774"/>
    <w:rsid w:val="00C9517B"/>
    <w:rsid w:val="00D75F2D"/>
    <w:rsid w:val="00D972BE"/>
    <w:rsid w:val="00DA4F83"/>
    <w:rsid w:val="00DE6F73"/>
    <w:rsid w:val="00E660AF"/>
    <w:rsid w:val="00E85D22"/>
    <w:rsid w:val="00F347DB"/>
    <w:rsid w:val="00F511DB"/>
    <w:rsid w:val="00F54CC9"/>
    <w:rsid w:val="00F60B34"/>
    <w:rsid w:val="00F63F31"/>
    <w:rsid w:val="00F710FE"/>
    <w:rsid w:val="00FA5B8B"/>
    <w:rsid w:val="00FD36AA"/>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214]" strokecolor="red"/>
    </o:shapedefaults>
    <o:shapelayout v:ext="edit">
      <o:idmap v:ext="edit" data="1"/>
    </o:shapelayout>
  </w:shapeDefaults>
  <w:decimalSymbol w:val="."/>
  <w:listSeparator w:val=","/>
  <w14:docId w14:val="3C329A78"/>
  <w15:docId w15:val="{FCC120FD-616E-470C-8051-E849717E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6AA"/>
    <w:rPr>
      <w:sz w:val="24"/>
      <w:szCs w:val="24"/>
    </w:rPr>
  </w:style>
  <w:style w:type="paragraph" w:styleId="Heading1">
    <w:name w:val="heading 1"/>
    <w:basedOn w:val="Normal"/>
    <w:next w:val="Normal"/>
    <w:link w:val="Heading1Char"/>
    <w:qFormat/>
    <w:rsid w:val="002866AA"/>
    <w:pPr>
      <w:keepNext/>
      <w:outlineLvl w:val="0"/>
    </w:pPr>
    <w:rPr>
      <w:b/>
      <w:bCs/>
      <w:sz w:val="28"/>
    </w:rPr>
  </w:style>
  <w:style w:type="paragraph" w:styleId="Heading2">
    <w:name w:val="heading 2"/>
    <w:basedOn w:val="Normal"/>
    <w:next w:val="Normal"/>
    <w:link w:val="Heading2Char"/>
    <w:qFormat/>
    <w:rsid w:val="002866AA"/>
    <w:pPr>
      <w:keepNext/>
      <w:jc w:val="center"/>
      <w:outlineLvl w:val="1"/>
    </w:pPr>
    <w:rPr>
      <w:b/>
      <w:bCs/>
      <w:sz w:val="32"/>
    </w:rPr>
  </w:style>
  <w:style w:type="paragraph" w:styleId="Heading3">
    <w:name w:val="heading 3"/>
    <w:basedOn w:val="Normal"/>
    <w:next w:val="Normal"/>
    <w:link w:val="Heading3Char"/>
    <w:qFormat/>
    <w:rsid w:val="002866AA"/>
    <w:pPr>
      <w:keepNext/>
      <w:outlineLvl w:val="2"/>
    </w:pPr>
    <w:rPr>
      <w:sz w:val="28"/>
    </w:rPr>
  </w:style>
  <w:style w:type="paragraph" w:styleId="Heading4">
    <w:name w:val="heading 4"/>
    <w:basedOn w:val="Normal"/>
    <w:next w:val="Normal"/>
    <w:link w:val="Heading4Char"/>
    <w:qFormat/>
    <w:rsid w:val="002866AA"/>
    <w:pPr>
      <w:keepNext/>
      <w:outlineLvl w:val="3"/>
    </w:pPr>
    <w:rPr>
      <w:sz w:val="32"/>
    </w:rPr>
  </w:style>
  <w:style w:type="paragraph" w:styleId="Heading5">
    <w:name w:val="heading 5"/>
    <w:basedOn w:val="Normal"/>
    <w:next w:val="Normal"/>
    <w:link w:val="Heading5Char"/>
    <w:qFormat/>
    <w:rsid w:val="002866AA"/>
    <w:pPr>
      <w:keepNext/>
      <w:jc w:val="center"/>
      <w:outlineLvl w:val="4"/>
    </w:pPr>
    <w:rPr>
      <w:b/>
      <w:bCs/>
      <w:sz w:val="44"/>
    </w:rPr>
  </w:style>
  <w:style w:type="paragraph" w:styleId="Heading6">
    <w:name w:val="heading 6"/>
    <w:basedOn w:val="Normal"/>
    <w:next w:val="Normal"/>
    <w:link w:val="Heading6Char"/>
    <w:qFormat/>
    <w:rsid w:val="002866AA"/>
    <w:pPr>
      <w:keepNext/>
      <w:jc w:val="center"/>
      <w:outlineLvl w:val="5"/>
    </w:pPr>
    <w:rPr>
      <w:b/>
      <w:bCs/>
      <w:color w:val="FFFF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6AA"/>
    <w:rPr>
      <w:b/>
      <w:bCs/>
      <w:sz w:val="28"/>
      <w:szCs w:val="24"/>
    </w:rPr>
  </w:style>
  <w:style w:type="character" w:customStyle="1" w:styleId="Heading2Char">
    <w:name w:val="Heading 2 Char"/>
    <w:basedOn w:val="DefaultParagraphFont"/>
    <w:link w:val="Heading2"/>
    <w:rsid w:val="002866AA"/>
    <w:rPr>
      <w:b/>
      <w:bCs/>
      <w:sz w:val="32"/>
      <w:szCs w:val="24"/>
    </w:rPr>
  </w:style>
  <w:style w:type="character" w:customStyle="1" w:styleId="Heading3Char">
    <w:name w:val="Heading 3 Char"/>
    <w:basedOn w:val="DefaultParagraphFont"/>
    <w:link w:val="Heading3"/>
    <w:rsid w:val="002866AA"/>
    <w:rPr>
      <w:sz w:val="28"/>
      <w:szCs w:val="24"/>
    </w:rPr>
  </w:style>
  <w:style w:type="character" w:customStyle="1" w:styleId="Heading4Char">
    <w:name w:val="Heading 4 Char"/>
    <w:basedOn w:val="DefaultParagraphFont"/>
    <w:link w:val="Heading4"/>
    <w:rsid w:val="002866AA"/>
    <w:rPr>
      <w:sz w:val="32"/>
      <w:szCs w:val="24"/>
    </w:rPr>
  </w:style>
  <w:style w:type="character" w:customStyle="1" w:styleId="Heading5Char">
    <w:name w:val="Heading 5 Char"/>
    <w:basedOn w:val="DefaultParagraphFont"/>
    <w:link w:val="Heading5"/>
    <w:rsid w:val="002866AA"/>
    <w:rPr>
      <w:b/>
      <w:bCs/>
      <w:sz w:val="44"/>
      <w:szCs w:val="24"/>
    </w:rPr>
  </w:style>
  <w:style w:type="character" w:customStyle="1" w:styleId="Heading6Char">
    <w:name w:val="Heading 6 Char"/>
    <w:basedOn w:val="DefaultParagraphFont"/>
    <w:link w:val="Heading6"/>
    <w:rsid w:val="002866AA"/>
    <w:rPr>
      <w:b/>
      <w:bCs/>
      <w:color w:val="FFFFFF"/>
      <w:sz w:val="44"/>
      <w:szCs w:val="24"/>
    </w:rPr>
  </w:style>
  <w:style w:type="table" w:styleId="TableGrid">
    <w:name w:val="Table Grid"/>
    <w:basedOn w:val="TableNormal"/>
    <w:uiPriority w:val="59"/>
    <w:rsid w:val="001F40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00A"/>
    <w:pPr>
      <w:ind w:left="720"/>
      <w:contextualSpacing/>
    </w:pPr>
  </w:style>
  <w:style w:type="paragraph" w:styleId="Header">
    <w:name w:val="header"/>
    <w:basedOn w:val="Normal"/>
    <w:link w:val="HeaderChar"/>
    <w:uiPriority w:val="99"/>
    <w:semiHidden/>
    <w:unhideWhenUsed/>
    <w:rsid w:val="00BA04B3"/>
    <w:pPr>
      <w:tabs>
        <w:tab w:val="center" w:pos="4680"/>
        <w:tab w:val="right" w:pos="9360"/>
      </w:tabs>
    </w:pPr>
  </w:style>
  <w:style w:type="character" w:customStyle="1" w:styleId="HeaderChar">
    <w:name w:val="Header Char"/>
    <w:basedOn w:val="DefaultParagraphFont"/>
    <w:link w:val="Header"/>
    <w:uiPriority w:val="99"/>
    <w:semiHidden/>
    <w:rsid w:val="00BA04B3"/>
    <w:rPr>
      <w:sz w:val="24"/>
      <w:szCs w:val="24"/>
    </w:rPr>
  </w:style>
  <w:style w:type="paragraph" w:styleId="Footer">
    <w:name w:val="footer"/>
    <w:basedOn w:val="Normal"/>
    <w:link w:val="FooterChar"/>
    <w:uiPriority w:val="99"/>
    <w:unhideWhenUsed/>
    <w:rsid w:val="00BA04B3"/>
    <w:pPr>
      <w:tabs>
        <w:tab w:val="center" w:pos="4680"/>
        <w:tab w:val="right" w:pos="9360"/>
      </w:tabs>
    </w:pPr>
  </w:style>
  <w:style w:type="character" w:customStyle="1" w:styleId="FooterChar">
    <w:name w:val="Footer Char"/>
    <w:basedOn w:val="DefaultParagraphFont"/>
    <w:link w:val="Footer"/>
    <w:uiPriority w:val="99"/>
    <w:rsid w:val="00BA04B3"/>
    <w:rPr>
      <w:sz w:val="24"/>
      <w:szCs w:val="24"/>
    </w:rPr>
  </w:style>
  <w:style w:type="paragraph" w:styleId="BalloonText">
    <w:name w:val="Balloon Text"/>
    <w:basedOn w:val="Normal"/>
    <w:link w:val="BalloonTextChar"/>
    <w:uiPriority w:val="99"/>
    <w:semiHidden/>
    <w:unhideWhenUsed/>
    <w:rsid w:val="00BA04B3"/>
    <w:rPr>
      <w:rFonts w:ascii="Tahoma" w:hAnsi="Tahoma" w:cs="Tahoma"/>
      <w:sz w:val="16"/>
      <w:szCs w:val="16"/>
    </w:rPr>
  </w:style>
  <w:style w:type="character" w:customStyle="1" w:styleId="BalloonTextChar">
    <w:name w:val="Balloon Text Char"/>
    <w:basedOn w:val="DefaultParagraphFont"/>
    <w:link w:val="BalloonText"/>
    <w:uiPriority w:val="99"/>
    <w:semiHidden/>
    <w:rsid w:val="00BA04B3"/>
    <w:rPr>
      <w:rFonts w:ascii="Tahoma" w:hAnsi="Tahoma" w:cs="Tahoma"/>
      <w:sz w:val="16"/>
      <w:szCs w:val="16"/>
    </w:rPr>
  </w:style>
  <w:style w:type="character" w:styleId="Hyperlink">
    <w:name w:val="Hyperlink"/>
    <w:basedOn w:val="DefaultParagraphFont"/>
    <w:uiPriority w:val="99"/>
    <w:unhideWhenUsed/>
    <w:rsid w:val="00563E58"/>
    <w:rPr>
      <w:color w:val="0000FF"/>
      <w:u w:val="single"/>
    </w:rPr>
  </w:style>
  <w:style w:type="paragraph" w:styleId="NormalWeb">
    <w:name w:val="Normal (Web)"/>
    <w:basedOn w:val="Normal"/>
    <w:uiPriority w:val="99"/>
    <w:semiHidden/>
    <w:unhideWhenUsed/>
    <w:rsid w:val="0096755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E5CCAB6B2C0F47AA9DBBE52072980E" ma:contentTypeVersion="0" ma:contentTypeDescription="Create a new document." ma:contentTypeScope="" ma:versionID="9a27d2023c60bb3b585a96f870e84a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6D4C-883A-4C9C-BD61-9A80427C42E5}">
  <ds:schemaRef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7EB9EBB-3799-45EF-B3C8-F4E5185B827D}">
  <ds:schemaRefs>
    <ds:schemaRef ds:uri="http://schemas.microsoft.com/sharepoint/v3/contenttype/forms"/>
  </ds:schemaRefs>
</ds:datastoreItem>
</file>

<file path=customXml/itemProps3.xml><?xml version="1.0" encoding="utf-8"?>
<ds:datastoreItem xmlns:ds="http://schemas.openxmlformats.org/officeDocument/2006/customXml" ds:itemID="{D78C83E7-DF31-4742-B5B8-02F74E92C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0F663C-20F5-479B-89E9-FCB30AA8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Merritt</dc:creator>
  <cp:lastModifiedBy>Christina Frierman</cp:lastModifiedBy>
  <cp:revision>4</cp:revision>
  <cp:lastPrinted>2015-10-06T19:56:00Z</cp:lastPrinted>
  <dcterms:created xsi:type="dcterms:W3CDTF">2015-10-06T19:01:00Z</dcterms:created>
  <dcterms:modified xsi:type="dcterms:W3CDTF">2015-10-06T19:59:00Z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0x0101008CE5CCAB6B2C0F47AA9DBBE52072980E</vt:lpwstr>
  </property>
</Properties>
</file>