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A0" w:rsidRDefault="00A43EA0" w:rsidP="00A32B5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Dear Student,</w:t>
      </w:r>
    </w:p>
    <w:p w:rsidR="00A32B5F" w:rsidRDefault="00A43EA0" w:rsidP="00A32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Today, you will be observing two classrooms.  During your time in these classrooms, please complete the forms attached.</w:t>
      </w:r>
      <w:r w:rsidR="00A32B5F">
        <w:rPr>
          <w:sz w:val="24"/>
          <w:szCs w:val="24"/>
        </w:rPr>
        <w:t xml:space="preserve"> Use the descriptors below to assist you in completing the observation form. </w:t>
      </w:r>
      <w:r w:rsidR="00656024">
        <w:rPr>
          <w:sz w:val="24"/>
          <w:szCs w:val="24"/>
        </w:rPr>
        <w:t xml:space="preserve">  Complete as much of the form as possible.  You do not need to use complete sentences; bullets are fine.</w:t>
      </w:r>
    </w:p>
    <w:p w:rsidR="00A32B5F" w:rsidRDefault="00A32B5F" w:rsidP="00A32B5F">
      <w:pPr>
        <w:spacing w:after="0" w:line="240" w:lineRule="auto"/>
        <w:rPr>
          <w:sz w:val="24"/>
          <w:szCs w:val="24"/>
        </w:rPr>
      </w:pPr>
    </w:p>
    <w:p w:rsidR="00656024" w:rsidRDefault="00656024" w:rsidP="00A32B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Cognitive Development: </w:t>
      </w:r>
    </w:p>
    <w:p w:rsidR="00656024" w:rsidRDefault="00656024" w:rsidP="002B49D1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656024">
        <w:rPr>
          <w:sz w:val="20"/>
          <w:szCs w:val="20"/>
        </w:rPr>
        <w:t>Sensory Motor (Birth-2): learning through senses; towards end realize objects exist independent of perception.</w:t>
      </w:r>
    </w:p>
    <w:p w:rsidR="002B49D1" w:rsidRDefault="00656024" w:rsidP="002B49D1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Pre-Operational (2-6): language is important; relies on intuition or what seems right</w:t>
      </w:r>
      <w:r w:rsidR="002B49D1">
        <w:rPr>
          <w:sz w:val="20"/>
          <w:szCs w:val="20"/>
        </w:rPr>
        <w:t xml:space="preserve">; egocentric-sees world in terms of </w:t>
      </w:r>
      <w:r w:rsidR="002B49D1">
        <w:rPr>
          <w:sz w:val="20"/>
          <w:szCs w:val="20"/>
        </w:rPr>
        <w:br/>
      </w:r>
      <w:r w:rsidR="002B49D1">
        <w:rPr>
          <w:sz w:val="20"/>
          <w:szCs w:val="20"/>
        </w:rPr>
        <w:tab/>
      </w:r>
      <w:r w:rsidR="002B49D1">
        <w:rPr>
          <w:sz w:val="20"/>
          <w:szCs w:val="20"/>
        </w:rPr>
        <w:tab/>
      </w:r>
      <w:r w:rsidR="002B49D1">
        <w:rPr>
          <w:sz w:val="20"/>
          <w:szCs w:val="20"/>
        </w:rPr>
        <w:tab/>
        <w:t xml:space="preserve">           </w:t>
      </w:r>
      <w:r w:rsidR="0060253F">
        <w:rPr>
          <w:sz w:val="20"/>
          <w:szCs w:val="20"/>
        </w:rPr>
        <w:tab/>
      </w:r>
      <w:r w:rsidR="002B49D1">
        <w:rPr>
          <w:sz w:val="20"/>
          <w:szCs w:val="20"/>
        </w:rPr>
        <w:t xml:space="preserve"> self; understand past &amp; future; center on one thing at a time</w:t>
      </w:r>
    </w:p>
    <w:p w:rsidR="002B49D1" w:rsidRDefault="002B49D1" w:rsidP="002B49D1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Concrete Operational (7-11): reason deductively; deal with the world in the way they see it; cannot re</w:t>
      </w:r>
      <w:r w:rsidR="0060253F">
        <w:rPr>
          <w:sz w:val="20"/>
          <w:szCs w:val="20"/>
        </w:rPr>
        <w:t xml:space="preserve">ason abstractly nor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>
        <w:rPr>
          <w:sz w:val="20"/>
          <w:szCs w:val="20"/>
        </w:rPr>
        <w:t xml:space="preserve"> problem solve in head; capable of conservation, putting things in order, and classification</w:t>
      </w:r>
    </w:p>
    <w:p w:rsidR="002B49D1" w:rsidRDefault="002B49D1" w:rsidP="002B49D1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Formal Operation (12+): Logic, Abstract Reasoning, Hypothetical Reasoning, Extending thinking/mental leaps</w:t>
      </w:r>
      <w:r w:rsidR="004F4121">
        <w:rPr>
          <w:sz w:val="20"/>
          <w:szCs w:val="20"/>
        </w:rPr>
        <w:t>; Projective</w:t>
      </w:r>
      <w:r>
        <w:rPr>
          <w:sz w:val="20"/>
          <w:szCs w:val="20"/>
        </w:rPr>
        <w:t xml:space="preserve"> </w:t>
      </w:r>
      <w:r w:rsidR="001766E2">
        <w:rPr>
          <w:sz w:val="20"/>
          <w:szCs w:val="20"/>
        </w:rPr>
        <w:br/>
      </w:r>
      <w:r w:rsidR="001766E2">
        <w:rPr>
          <w:sz w:val="20"/>
          <w:szCs w:val="20"/>
        </w:rPr>
        <w:tab/>
      </w:r>
      <w:r w:rsidR="001766E2">
        <w:rPr>
          <w:sz w:val="20"/>
          <w:szCs w:val="20"/>
        </w:rPr>
        <w:tab/>
      </w:r>
      <w:r w:rsidR="001766E2">
        <w:rPr>
          <w:sz w:val="20"/>
          <w:szCs w:val="20"/>
        </w:rPr>
        <w:tab/>
      </w:r>
      <w:r w:rsidR="001766E2">
        <w:rPr>
          <w:sz w:val="20"/>
          <w:szCs w:val="20"/>
        </w:rPr>
        <w:tab/>
      </w:r>
      <w:r>
        <w:rPr>
          <w:sz w:val="20"/>
          <w:szCs w:val="20"/>
        </w:rPr>
        <w:t xml:space="preserve">thinking, Metacognitive thinking; Reflective thinking; </w:t>
      </w:r>
    </w:p>
    <w:p w:rsidR="002B49D1" w:rsidRDefault="002B49D1" w:rsidP="00A32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Physical Development:</w:t>
      </w:r>
    </w:p>
    <w:p w:rsidR="00D10889" w:rsidRDefault="00D10889" w:rsidP="00D10889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Preschool (2-6):  slow but obvious growth; from 32 lbs &amp; 38” tall to 48lbs &amp; 48”; girls smaller than boys; moving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0253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gross motor (big muscles) to small motor skills; need much physical activity; sample activities: Simon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>
        <w:rPr>
          <w:sz w:val="20"/>
          <w:szCs w:val="20"/>
        </w:rPr>
        <w:t xml:space="preserve">  Says, throw a big ball before using small scissors</w:t>
      </w:r>
    </w:p>
    <w:p w:rsidR="00D10889" w:rsidRDefault="00D10889" w:rsidP="00D10889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Middle Childhood (6-12): slow but steady; by 12, approx. 5’ tall &amp; 80lbs; girls taller and heavier than boys; small muscle &amp;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motor skills refined; major growth &amp; change in cognitive domain.</w:t>
      </w:r>
    </w:p>
    <w:p w:rsidR="00D10889" w:rsidRPr="00D10889" w:rsidRDefault="00D10889" w:rsidP="00D10889">
      <w:pPr>
        <w:tabs>
          <w:tab w:val="left" w:pos="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Adolescent (11-18):”raging hormones”; 2yr difference in growth spurts; extremities grow before main parts; </w:t>
      </w:r>
      <w:r w:rsidR="00EB420F">
        <w:rPr>
          <w:sz w:val="20"/>
          <w:szCs w:val="20"/>
        </w:rPr>
        <w:t xml:space="preserve">clumsiness and lack </w:t>
      </w:r>
      <w:r w:rsidR="00EB420F">
        <w:rPr>
          <w:sz w:val="20"/>
          <w:szCs w:val="20"/>
        </w:rPr>
        <w:tab/>
      </w:r>
      <w:r w:rsidR="00EB420F">
        <w:rPr>
          <w:sz w:val="20"/>
          <w:szCs w:val="20"/>
        </w:rPr>
        <w:tab/>
      </w:r>
      <w:r w:rsidR="00EB420F">
        <w:rPr>
          <w:sz w:val="20"/>
          <w:szCs w:val="20"/>
        </w:rPr>
        <w:tab/>
      </w:r>
      <w:r w:rsidR="00EB420F">
        <w:rPr>
          <w:sz w:val="20"/>
          <w:szCs w:val="20"/>
        </w:rPr>
        <w:tab/>
        <w:t xml:space="preserve">  of coordination; need physical activity; develop at different rates.</w:t>
      </w:r>
    </w:p>
    <w:p w:rsidR="002B49D1" w:rsidRPr="002B49D1" w:rsidRDefault="002B49D1" w:rsidP="00A32B5F">
      <w:pPr>
        <w:spacing w:after="0" w:line="240" w:lineRule="auto"/>
        <w:rPr>
          <w:sz w:val="24"/>
          <w:szCs w:val="24"/>
        </w:rPr>
      </w:pPr>
    </w:p>
    <w:p w:rsidR="00656024" w:rsidRDefault="00866032" w:rsidP="00A32B5F">
      <w:pPr>
        <w:spacing w:after="0" w:line="240" w:lineRule="auto"/>
        <w:rPr>
          <w:b/>
          <w:sz w:val="24"/>
          <w:szCs w:val="20"/>
        </w:rPr>
      </w:pPr>
      <w:r w:rsidRPr="00866032">
        <w:rPr>
          <w:b/>
          <w:sz w:val="24"/>
          <w:szCs w:val="20"/>
        </w:rPr>
        <w:t>Moral Development</w:t>
      </w:r>
    </w:p>
    <w:p w:rsidR="00866032" w:rsidRDefault="00866032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Pre</w:t>
      </w:r>
      <w:r w:rsidR="0060253F">
        <w:rPr>
          <w:sz w:val="20"/>
          <w:szCs w:val="20"/>
        </w:rPr>
        <w:t>-</w:t>
      </w:r>
      <w:r>
        <w:rPr>
          <w:sz w:val="20"/>
          <w:szCs w:val="20"/>
        </w:rPr>
        <w:t>conventional 1 (Infancy): Obedience &amp; Punishment-No difference between doing the right thing and avoiding punishment.</w:t>
      </w:r>
    </w:p>
    <w:p w:rsidR="00866032" w:rsidRDefault="00866032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Pre</w:t>
      </w:r>
      <w:r w:rsidR="0060253F">
        <w:rPr>
          <w:sz w:val="20"/>
          <w:szCs w:val="20"/>
        </w:rPr>
        <w:t>-</w:t>
      </w:r>
      <w:r>
        <w:rPr>
          <w:sz w:val="20"/>
          <w:szCs w:val="20"/>
        </w:rPr>
        <w:t xml:space="preserve">conventional 2 (Preschool): Reciprocity-Interest shifts to rewards than punishment; effort is made to secure greatest benefit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>for oneself.</w:t>
      </w:r>
    </w:p>
    <w:p w:rsidR="00866032" w:rsidRDefault="00866032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Conventional 1 (School age): Good Child-“Good boy/girl” level. Effort is made to secure approval and maintain friendly relations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with others.</w:t>
      </w:r>
    </w:p>
    <w:p w:rsidR="00866032" w:rsidRDefault="00866032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Conventional 2 (School age): Law &amp; Order – Orientation is toward fixed rules. The purpose of morality is maintain the social order.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Interpersonal accord is expanded to include the entire society.</w:t>
      </w:r>
    </w:p>
    <w:p w:rsidR="00866032" w:rsidRDefault="00866032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Post</w:t>
      </w:r>
      <w:r w:rsidR="0060253F">
        <w:rPr>
          <w:sz w:val="20"/>
          <w:szCs w:val="20"/>
        </w:rPr>
        <w:t>-</w:t>
      </w:r>
      <w:r>
        <w:rPr>
          <w:sz w:val="20"/>
          <w:szCs w:val="20"/>
        </w:rPr>
        <w:t>conventional 1 (</w:t>
      </w:r>
      <w:r w:rsidR="00C43C1D">
        <w:rPr>
          <w:sz w:val="20"/>
          <w:szCs w:val="20"/>
        </w:rPr>
        <w:t xml:space="preserve">Teens): Social Contract-Mutual benefit, reciprocity. Morally right and legally right are not always the same.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    </w:t>
      </w:r>
      <w:r w:rsidR="00C43C1D">
        <w:rPr>
          <w:sz w:val="20"/>
          <w:szCs w:val="20"/>
        </w:rPr>
        <w:t>Utilitarian rules that make life better for everyone.</w:t>
      </w:r>
    </w:p>
    <w:p w:rsidR="00C43C1D" w:rsidRDefault="00C43C1D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Post</w:t>
      </w:r>
      <w:r w:rsidR="0060253F">
        <w:rPr>
          <w:sz w:val="20"/>
          <w:szCs w:val="20"/>
        </w:rPr>
        <w:t>-conventional</w:t>
      </w:r>
      <w:r>
        <w:rPr>
          <w:sz w:val="20"/>
          <w:szCs w:val="20"/>
        </w:rPr>
        <w:t xml:space="preserve"> 2 (Adulthood): Principled-Morality is based on principles that transcend mutual benefit.</w:t>
      </w:r>
    </w:p>
    <w:p w:rsidR="00C43C1D" w:rsidRDefault="00C43C1D" w:rsidP="00A32B5F">
      <w:pPr>
        <w:spacing w:after="0" w:line="240" w:lineRule="auto"/>
        <w:rPr>
          <w:sz w:val="20"/>
          <w:szCs w:val="20"/>
        </w:rPr>
      </w:pPr>
    </w:p>
    <w:p w:rsidR="00C43C1D" w:rsidRDefault="00C43C1D" w:rsidP="00A32B5F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Social Development</w:t>
      </w:r>
    </w:p>
    <w:p w:rsidR="00C43C1D" w:rsidRDefault="00C43C1D" w:rsidP="00A32B5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Infancy: Trust vs. Mistrust-Develop a sense of trust when caregivers provide reliability, care and affection. A lack of this will lead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to mistrust.</w:t>
      </w:r>
    </w:p>
    <w:p w:rsidR="00C43C1D" w:rsidRDefault="00C43C1D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Early Childhood: Autonomy vs. Shame/Doubt-Children need to develop a </w:t>
      </w:r>
      <w:r w:rsidR="0060253F">
        <w:rPr>
          <w:sz w:val="20"/>
          <w:szCs w:val="20"/>
        </w:rPr>
        <w:t>sense</w:t>
      </w:r>
      <w:r>
        <w:rPr>
          <w:sz w:val="20"/>
          <w:szCs w:val="20"/>
        </w:rPr>
        <w:t xml:space="preserve"> of personal control over physical skills and a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sense of independence. Success leads so a sense of purpose. Failure leads to feelings of shame and doubt.</w:t>
      </w:r>
    </w:p>
    <w:p w:rsidR="00C43C1D" w:rsidRDefault="00C43C1D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Play Age: Initiative vs. Guilt-Children need to begin to assert control and power over the environment. </w:t>
      </w:r>
      <w:r w:rsidR="0060253F">
        <w:rPr>
          <w:sz w:val="20"/>
          <w:szCs w:val="20"/>
        </w:rPr>
        <w:t>Success</w:t>
      </w:r>
      <w:r>
        <w:rPr>
          <w:sz w:val="20"/>
          <w:szCs w:val="20"/>
        </w:rPr>
        <w:t xml:space="preserve"> </w:t>
      </w:r>
      <w:r w:rsidR="0060253F">
        <w:rPr>
          <w:sz w:val="20"/>
          <w:szCs w:val="20"/>
        </w:rPr>
        <w:t>leads</w:t>
      </w:r>
      <w:r>
        <w:rPr>
          <w:sz w:val="20"/>
          <w:szCs w:val="20"/>
        </w:rPr>
        <w:t xml:space="preserve"> </w:t>
      </w:r>
      <w:r w:rsidR="0060253F">
        <w:rPr>
          <w:sz w:val="20"/>
          <w:szCs w:val="20"/>
        </w:rPr>
        <w:t>to</w:t>
      </w:r>
      <w:r>
        <w:rPr>
          <w:sz w:val="20"/>
          <w:szCs w:val="20"/>
        </w:rPr>
        <w:t xml:space="preserve"> a sense of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purpose. Children who try to exert too much power experience disapproval, resulting in a sense of guilt.</w:t>
      </w:r>
    </w:p>
    <w:p w:rsidR="0060253F" w:rsidRDefault="0060253F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Elementary Age: Industry vs. Inferiority-Children need to cope with new social and academic demands. Success leads to a sense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of competence. Failure results in feelings of inferiority.</w:t>
      </w:r>
    </w:p>
    <w:p w:rsidR="00C43C1D" w:rsidRDefault="00C43C1D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Adolescence: Identity/Reputations vs. Identity Confusion-</w:t>
      </w:r>
      <w:r w:rsidR="0060253F">
        <w:rPr>
          <w:sz w:val="20"/>
          <w:szCs w:val="20"/>
        </w:rPr>
        <w:t xml:space="preserve">Teens need to develop a sense of self and personal identity. Success </w:t>
      </w:r>
      <w:r w:rsidR="0060253F">
        <w:rPr>
          <w:sz w:val="20"/>
          <w:szCs w:val="20"/>
        </w:rPr>
        <w:br/>
      </w:r>
      <w:r w:rsidR="0060253F">
        <w:rPr>
          <w:sz w:val="20"/>
          <w:szCs w:val="20"/>
        </w:rPr>
        <w:tab/>
      </w:r>
      <w:r w:rsidR="0060253F">
        <w:rPr>
          <w:sz w:val="20"/>
          <w:szCs w:val="20"/>
        </w:rPr>
        <w:tab/>
        <w:t xml:space="preserve">    leads to an ability to stay true to yourself. Failure results in role confusion and a weak sense of self.</w:t>
      </w:r>
    </w:p>
    <w:p w:rsidR="0060253F" w:rsidRDefault="0060253F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Young Adult: Intimacy/Solidarity vs. Isolation-Young adults need to form intimate, loving relationships with other people. Success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leads to strong relationships. Failure results in loneliness and isolation.</w:t>
      </w:r>
    </w:p>
    <w:p w:rsidR="0060253F" w:rsidRDefault="0060253F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Adulthood: Generativity vs. Self-Absorption-Adults need to create or nurture things that will outlast them, often by having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children or creating a positive change that benefits other people. Success leads to feeling so usefulness and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accomplishment. Failure results in shallow involvement in the world.</w:t>
      </w:r>
    </w:p>
    <w:p w:rsidR="0060253F" w:rsidRPr="00C43C1D" w:rsidRDefault="0060253F" w:rsidP="00A32B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Older Adult: Integrity vs. Despair-Older adults need to look back on life and feel a sense of fulfillment. Success at this stage leads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to feelings of wisdom. Failure results in regret, bitterness, and despair.</w:t>
      </w:r>
    </w:p>
    <w:p w:rsidR="00A43EA0" w:rsidRDefault="00A32B5F" w:rsidP="00A32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668" w:rsidRDefault="000F2668" w:rsidP="00A32B5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D641E" w:rsidRPr="00EB420F" w:rsidTr="00EB420F">
        <w:trPr>
          <w:trHeight w:val="432"/>
        </w:trPr>
        <w:tc>
          <w:tcPr>
            <w:tcW w:w="2500" w:type="pct"/>
          </w:tcPr>
          <w:p w:rsidR="002D641E" w:rsidRPr="00EB420F" w:rsidRDefault="002D641E" w:rsidP="002D641E">
            <w:pPr>
              <w:rPr>
                <w:b/>
                <w:sz w:val="24"/>
              </w:rPr>
            </w:pPr>
            <w:r w:rsidRPr="00EB420F">
              <w:rPr>
                <w:b/>
                <w:sz w:val="24"/>
              </w:rPr>
              <w:lastRenderedPageBreak/>
              <w:t>Observer:</w:t>
            </w:r>
          </w:p>
        </w:tc>
        <w:tc>
          <w:tcPr>
            <w:tcW w:w="2500" w:type="pct"/>
          </w:tcPr>
          <w:p w:rsidR="002D641E" w:rsidRPr="00EB420F" w:rsidRDefault="002D641E" w:rsidP="002D641E">
            <w:pPr>
              <w:rPr>
                <w:b/>
                <w:sz w:val="24"/>
              </w:rPr>
            </w:pPr>
            <w:r w:rsidRPr="00EB420F">
              <w:rPr>
                <w:b/>
                <w:sz w:val="24"/>
              </w:rPr>
              <w:t>Date:</w:t>
            </w:r>
          </w:p>
        </w:tc>
      </w:tr>
      <w:tr w:rsidR="002D641E" w:rsidRPr="00EB420F" w:rsidTr="00EB420F">
        <w:trPr>
          <w:trHeight w:val="432"/>
        </w:trPr>
        <w:tc>
          <w:tcPr>
            <w:tcW w:w="2500" w:type="pct"/>
          </w:tcPr>
          <w:p w:rsidR="002D641E" w:rsidRPr="00EB420F" w:rsidRDefault="002D641E" w:rsidP="002D641E">
            <w:pPr>
              <w:rPr>
                <w:b/>
                <w:sz w:val="24"/>
              </w:rPr>
            </w:pPr>
            <w:r w:rsidRPr="00EB420F">
              <w:rPr>
                <w:b/>
                <w:sz w:val="24"/>
              </w:rPr>
              <w:t>Site:</w:t>
            </w:r>
          </w:p>
        </w:tc>
        <w:tc>
          <w:tcPr>
            <w:tcW w:w="2500" w:type="pct"/>
          </w:tcPr>
          <w:p w:rsidR="002D641E" w:rsidRPr="00EB420F" w:rsidRDefault="002D641E" w:rsidP="002D641E">
            <w:pPr>
              <w:rPr>
                <w:b/>
                <w:sz w:val="24"/>
              </w:rPr>
            </w:pPr>
            <w:r w:rsidRPr="00EB420F">
              <w:rPr>
                <w:b/>
                <w:sz w:val="24"/>
              </w:rPr>
              <w:t>Teacher’s Name</w:t>
            </w:r>
          </w:p>
        </w:tc>
      </w:tr>
      <w:tr w:rsidR="002D641E" w:rsidRPr="00EB420F" w:rsidTr="00EB420F">
        <w:trPr>
          <w:trHeight w:val="432"/>
        </w:trPr>
        <w:tc>
          <w:tcPr>
            <w:tcW w:w="5000" w:type="pct"/>
            <w:gridSpan w:val="2"/>
          </w:tcPr>
          <w:p w:rsidR="002D641E" w:rsidRPr="00EB420F" w:rsidRDefault="002D641E" w:rsidP="002D641E">
            <w:pPr>
              <w:rPr>
                <w:b/>
                <w:sz w:val="24"/>
              </w:rPr>
            </w:pPr>
            <w:r w:rsidRPr="00EB420F">
              <w:rPr>
                <w:b/>
                <w:sz w:val="24"/>
              </w:rPr>
              <w:t>Approximate Age/Grade of Children:</w:t>
            </w:r>
          </w:p>
        </w:tc>
      </w:tr>
      <w:tr w:rsidR="002D641E" w:rsidRPr="002D641E" w:rsidTr="00375F3B">
        <w:tc>
          <w:tcPr>
            <w:tcW w:w="5000" w:type="pct"/>
            <w:gridSpan w:val="2"/>
          </w:tcPr>
          <w:p w:rsidR="002D641E" w:rsidRDefault="002D641E" w:rsidP="002D641E">
            <w:r>
              <w:rPr>
                <w:b/>
              </w:rPr>
              <w:t xml:space="preserve">Teacher and Environment </w:t>
            </w:r>
            <w:r>
              <w:t>(Describe the teacher-personality, demeanor-and the environment-room arrangement, number of students, boy to girl ratio, ethnic ratio if possible, décor, etc.)</w:t>
            </w:r>
          </w:p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4F4121" w:rsidRDefault="004F4121" w:rsidP="002D641E"/>
          <w:p w:rsidR="004F4121" w:rsidRDefault="004F4121" w:rsidP="002D641E"/>
          <w:p w:rsidR="004F4121" w:rsidRPr="002D641E" w:rsidRDefault="004F4121" w:rsidP="002D641E"/>
        </w:tc>
      </w:tr>
      <w:tr w:rsidR="002D641E" w:rsidRPr="002D641E" w:rsidTr="00375F3B">
        <w:tc>
          <w:tcPr>
            <w:tcW w:w="5000" w:type="pct"/>
            <w:gridSpan w:val="2"/>
          </w:tcPr>
          <w:p w:rsidR="002D641E" w:rsidRDefault="002D641E" w:rsidP="002D641E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2D641E" w:rsidRPr="002D641E" w:rsidTr="00375F3B">
        <w:tc>
          <w:tcPr>
            <w:tcW w:w="2500" w:type="pct"/>
          </w:tcPr>
          <w:p w:rsidR="004242FB" w:rsidRDefault="002D641E" w:rsidP="002D641E">
            <w:pPr>
              <w:rPr>
                <w:b/>
              </w:rPr>
            </w:pPr>
            <w:r>
              <w:rPr>
                <w:b/>
              </w:rPr>
              <w:t xml:space="preserve">Cognitive Reasoning </w:t>
            </w:r>
          </w:p>
          <w:p w:rsidR="004242FB" w:rsidRPr="004242FB" w:rsidRDefault="004242FB" w:rsidP="004242FB">
            <w:r>
              <w:t>In w</w:t>
            </w:r>
            <w:r w:rsidR="002D641E">
              <w:t>hich stage of cognitive reasoni</w:t>
            </w:r>
            <w:r>
              <w:t>ng are the students operating? Explain your answer with specific examples of student behavior.</w:t>
            </w:r>
            <w:r>
              <w:br/>
            </w:r>
          </w:p>
          <w:p w:rsidR="004242FB" w:rsidRPr="004242FB" w:rsidRDefault="00656024" w:rsidP="004242FB">
            <w:pPr>
              <w:pStyle w:val="ListParagraph"/>
              <w:numPr>
                <w:ilvl w:val="0"/>
                <w:numId w:val="1"/>
              </w:numPr>
            </w:pPr>
            <w:r w:rsidRPr="004242FB">
              <w:rPr>
                <w:i/>
              </w:rPr>
              <w:t>S</w:t>
            </w:r>
            <w:r>
              <w:rPr>
                <w:i/>
              </w:rPr>
              <w:t xml:space="preserve">ensory </w:t>
            </w:r>
            <w:r w:rsidR="002D641E" w:rsidRPr="004242FB">
              <w:rPr>
                <w:i/>
              </w:rPr>
              <w:t xml:space="preserve">motor, </w:t>
            </w:r>
          </w:p>
          <w:p w:rsidR="004242FB" w:rsidRPr="004242FB" w:rsidRDefault="00656024" w:rsidP="004242FB">
            <w:pPr>
              <w:pStyle w:val="ListParagraph"/>
              <w:numPr>
                <w:ilvl w:val="0"/>
                <w:numId w:val="1"/>
              </w:numPr>
            </w:pPr>
            <w:r w:rsidRPr="004242FB">
              <w:rPr>
                <w:i/>
              </w:rPr>
              <w:t>Pre</w:t>
            </w:r>
            <w:r>
              <w:rPr>
                <w:i/>
              </w:rPr>
              <w:t>-</w:t>
            </w:r>
            <w:r w:rsidRPr="004242FB">
              <w:rPr>
                <w:i/>
              </w:rPr>
              <w:t xml:space="preserve">operational, </w:t>
            </w:r>
          </w:p>
          <w:p w:rsidR="004242FB" w:rsidRPr="004242FB" w:rsidRDefault="00656024" w:rsidP="004242FB">
            <w:pPr>
              <w:pStyle w:val="ListParagraph"/>
              <w:numPr>
                <w:ilvl w:val="0"/>
                <w:numId w:val="1"/>
              </w:numPr>
            </w:pPr>
            <w:r w:rsidRPr="004242FB">
              <w:rPr>
                <w:i/>
              </w:rPr>
              <w:t xml:space="preserve">Concrete operational, </w:t>
            </w:r>
          </w:p>
          <w:p w:rsidR="002D641E" w:rsidRDefault="00656024" w:rsidP="004242FB">
            <w:pPr>
              <w:pStyle w:val="ListParagraph"/>
              <w:numPr>
                <w:ilvl w:val="0"/>
                <w:numId w:val="1"/>
              </w:numPr>
            </w:pPr>
            <w:r w:rsidRPr="004242FB">
              <w:rPr>
                <w:i/>
              </w:rPr>
              <w:t xml:space="preserve">Formal </w:t>
            </w:r>
            <w:r w:rsidR="002D641E" w:rsidRPr="004242FB">
              <w:rPr>
                <w:i/>
              </w:rPr>
              <w:t>operational</w:t>
            </w:r>
            <w:r w:rsidR="002D641E">
              <w:t xml:space="preserve"> </w:t>
            </w:r>
          </w:p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2D641E" w:rsidRDefault="002D641E" w:rsidP="002D641E"/>
          <w:p w:rsidR="00E15D2A" w:rsidRDefault="00E15D2A" w:rsidP="002D641E"/>
          <w:p w:rsidR="00EB420F" w:rsidRDefault="00EB420F" w:rsidP="002D641E"/>
          <w:p w:rsidR="000F2668" w:rsidRDefault="000F2668" w:rsidP="002D641E"/>
          <w:p w:rsidR="000F2668" w:rsidRDefault="000F2668" w:rsidP="002D641E"/>
          <w:p w:rsidR="00EB420F" w:rsidRDefault="00EB420F" w:rsidP="002D641E"/>
          <w:p w:rsidR="000F2668" w:rsidRDefault="000F2668" w:rsidP="002D641E"/>
          <w:p w:rsidR="000F2668" w:rsidRDefault="000F2668" w:rsidP="002D641E"/>
          <w:p w:rsidR="00EB420F" w:rsidRPr="002D641E" w:rsidRDefault="00EB420F" w:rsidP="002D641E"/>
        </w:tc>
        <w:tc>
          <w:tcPr>
            <w:tcW w:w="2500" w:type="pct"/>
          </w:tcPr>
          <w:p w:rsidR="004242FB" w:rsidRDefault="002D641E" w:rsidP="004242FB">
            <w:pPr>
              <w:rPr>
                <w:b/>
              </w:rPr>
            </w:pPr>
            <w:r>
              <w:rPr>
                <w:b/>
              </w:rPr>
              <w:t xml:space="preserve">Physical Development </w:t>
            </w:r>
          </w:p>
          <w:p w:rsidR="002D641E" w:rsidRDefault="004242FB" w:rsidP="004242FB">
            <w:r>
              <w:t xml:space="preserve">What stage of physical development are the students operating? Explain your answer with specific examples of student behavior. </w:t>
            </w:r>
            <w:r w:rsidR="002D641E">
              <w:t>What can the students physically do? Consider fine motor and gross motor skills, social interactions, etc.</w:t>
            </w:r>
          </w:p>
          <w:p w:rsidR="004242FB" w:rsidRDefault="004242FB" w:rsidP="004242FB">
            <w:pPr>
              <w:pStyle w:val="ListParagraph"/>
              <w:numPr>
                <w:ilvl w:val="0"/>
                <w:numId w:val="2"/>
              </w:numPr>
            </w:pPr>
            <w:r>
              <w:t>Preschool (2 to 6 years)</w:t>
            </w:r>
          </w:p>
          <w:p w:rsidR="004242FB" w:rsidRDefault="004242FB" w:rsidP="004242FB">
            <w:pPr>
              <w:pStyle w:val="ListParagraph"/>
              <w:numPr>
                <w:ilvl w:val="0"/>
                <w:numId w:val="2"/>
              </w:numPr>
            </w:pPr>
            <w:r>
              <w:t>Middle Childhood (6 to 12 years)</w:t>
            </w:r>
          </w:p>
          <w:p w:rsidR="004242FB" w:rsidRDefault="004242FB" w:rsidP="004242FB">
            <w:pPr>
              <w:pStyle w:val="ListParagraph"/>
              <w:numPr>
                <w:ilvl w:val="0"/>
                <w:numId w:val="2"/>
              </w:numPr>
            </w:pPr>
            <w:r>
              <w:t>Adolescent (11 to 18 years)</w:t>
            </w:r>
          </w:p>
          <w:p w:rsidR="004242FB" w:rsidRDefault="004242FB" w:rsidP="004242FB"/>
          <w:p w:rsidR="00375F3B" w:rsidRDefault="00375F3B" w:rsidP="004242FB"/>
          <w:p w:rsidR="00375F3B" w:rsidRDefault="00375F3B" w:rsidP="004242FB"/>
          <w:p w:rsidR="00375F3B" w:rsidRDefault="00375F3B" w:rsidP="004242FB"/>
          <w:p w:rsidR="00375F3B" w:rsidRDefault="00375F3B" w:rsidP="004242FB"/>
          <w:p w:rsidR="00375F3B" w:rsidRDefault="00375F3B" w:rsidP="004242FB"/>
          <w:p w:rsidR="00375F3B" w:rsidRDefault="00375F3B" w:rsidP="004242FB"/>
          <w:p w:rsidR="00375F3B" w:rsidRDefault="00375F3B" w:rsidP="004242FB"/>
          <w:p w:rsidR="00375F3B" w:rsidRDefault="00375F3B" w:rsidP="004242FB"/>
          <w:p w:rsidR="00375F3B" w:rsidRPr="002D641E" w:rsidRDefault="00375F3B" w:rsidP="004242FB"/>
        </w:tc>
      </w:tr>
      <w:tr w:rsidR="004242FB" w:rsidRPr="002D641E" w:rsidTr="00375F3B">
        <w:tc>
          <w:tcPr>
            <w:tcW w:w="2500" w:type="pct"/>
          </w:tcPr>
          <w:p w:rsidR="004242FB" w:rsidRDefault="004242FB" w:rsidP="002D641E">
            <w:pPr>
              <w:rPr>
                <w:b/>
              </w:rPr>
            </w:pPr>
            <w:r>
              <w:rPr>
                <w:b/>
              </w:rPr>
              <w:lastRenderedPageBreak/>
              <w:t>Moral Development</w:t>
            </w:r>
          </w:p>
          <w:p w:rsidR="004242FB" w:rsidRDefault="00375F3B" w:rsidP="002D641E">
            <w:r>
              <w:t>In what stage of moral development are the students operating? Explain your answer with specific examples of student behavior.</w:t>
            </w:r>
          </w:p>
          <w:p w:rsidR="00375F3B" w:rsidRDefault="00375F3B" w:rsidP="00375F3B">
            <w:pPr>
              <w:pStyle w:val="ListParagraph"/>
              <w:numPr>
                <w:ilvl w:val="0"/>
                <w:numId w:val="3"/>
              </w:numPr>
            </w:pPr>
            <w:r>
              <w:t>Stage 1: Pre-conventional</w:t>
            </w:r>
          </w:p>
          <w:p w:rsidR="00375F3B" w:rsidRDefault="00375F3B" w:rsidP="00375F3B">
            <w:pPr>
              <w:pStyle w:val="ListParagraph"/>
              <w:numPr>
                <w:ilvl w:val="1"/>
                <w:numId w:val="3"/>
              </w:numPr>
            </w:pPr>
            <w:r>
              <w:t>Obedience &amp; Punishment</w:t>
            </w:r>
          </w:p>
          <w:p w:rsidR="00375F3B" w:rsidRDefault="00375F3B" w:rsidP="00375F3B">
            <w:pPr>
              <w:pStyle w:val="ListParagraph"/>
              <w:numPr>
                <w:ilvl w:val="1"/>
                <w:numId w:val="3"/>
              </w:numPr>
            </w:pPr>
            <w:r>
              <w:t>Reciprocity</w:t>
            </w:r>
          </w:p>
          <w:p w:rsidR="00375F3B" w:rsidRDefault="00375F3B" w:rsidP="00375F3B">
            <w:pPr>
              <w:pStyle w:val="ListParagraph"/>
              <w:numPr>
                <w:ilvl w:val="0"/>
                <w:numId w:val="3"/>
              </w:numPr>
            </w:pPr>
            <w:r>
              <w:t>Stage 2: Conventional</w:t>
            </w:r>
          </w:p>
          <w:p w:rsidR="00375F3B" w:rsidRDefault="00375F3B" w:rsidP="00375F3B">
            <w:pPr>
              <w:pStyle w:val="ListParagraph"/>
              <w:numPr>
                <w:ilvl w:val="1"/>
                <w:numId w:val="3"/>
              </w:numPr>
            </w:pPr>
            <w:r>
              <w:t>Good child</w:t>
            </w:r>
          </w:p>
          <w:p w:rsidR="00375F3B" w:rsidRDefault="00375F3B" w:rsidP="00375F3B">
            <w:pPr>
              <w:pStyle w:val="ListParagraph"/>
              <w:numPr>
                <w:ilvl w:val="1"/>
                <w:numId w:val="3"/>
              </w:numPr>
            </w:pPr>
            <w:r>
              <w:t>Law &amp; order</w:t>
            </w:r>
          </w:p>
          <w:p w:rsidR="00375F3B" w:rsidRDefault="00375F3B" w:rsidP="00375F3B">
            <w:pPr>
              <w:pStyle w:val="ListParagraph"/>
              <w:numPr>
                <w:ilvl w:val="0"/>
                <w:numId w:val="3"/>
              </w:numPr>
            </w:pPr>
            <w:r>
              <w:t>Stage 3: Post conventional</w:t>
            </w:r>
          </w:p>
          <w:p w:rsidR="00375F3B" w:rsidRDefault="00375F3B" w:rsidP="00375F3B">
            <w:pPr>
              <w:pStyle w:val="ListParagraph"/>
              <w:numPr>
                <w:ilvl w:val="1"/>
                <w:numId w:val="3"/>
              </w:numPr>
            </w:pPr>
            <w:r>
              <w:t>Social Contract</w:t>
            </w:r>
          </w:p>
          <w:p w:rsidR="00375F3B" w:rsidRDefault="00375F3B" w:rsidP="00375F3B">
            <w:pPr>
              <w:pStyle w:val="ListParagraph"/>
              <w:numPr>
                <w:ilvl w:val="1"/>
                <w:numId w:val="3"/>
              </w:numPr>
            </w:pPr>
            <w:r>
              <w:t>Principled</w:t>
            </w:r>
          </w:p>
          <w:p w:rsidR="00375F3B" w:rsidRDefault="00375F3B" w:rsidP="00375F3B">
            <w:pPr>
              <w:pStyle w:val="ListParagraph"/>
              <w:numPr>
                <w:ilvl w:val="1"/>
                <w:numId w:val="3"/>
              </w:numPr>
            </w:pPr>
            <w:r>
              <w:t>Cosmic</w:t>
            </w:r>
          </w:p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375F3B" w:rsidRDefault="00375F3B" w:rsidP="00375F3B"/>
          <w:p w:rsidR="00EB420F" w:rsidRPr="004242FB" w:rsidRDefault="00EB420F" w:rsidP="00375F3B"/>
        </w:tc>
        <w:tc>
          <w:tcPr>
            <w:tcW w:w="2500" w:type="pct"/>
          </w:tcPr>
          <w:p w:rsidR="004242FB" w:rsidRDefault="00375F3B" w:rsidP="004242FB">
            <w:pPr>
              <w:rPr>
                <w:b/>
              </w:rPr>
            </w:pPr>
            <w:r>
              <w:rPr>
                <w:b/>
              </w:rPr>
              <w:t>Social Development</w:t>
            </w:r>
          </w:p>
          <w:p w:rsidR="00375F3B" w:rsidRDefault="00375F3B" w:rsidP="004242FB">
            <w:r>
              <w:t>In what stage of psychosocial development are the students operating? Explain your answer with specific examples of student behavior.</w:t>
            </w:r>
          </w:p>
          <w:p w:rsidR="00375F3B" w:rsidRDefault="00375F3B" w:rsidP="00375F3B">
            <w:pPr>
              <w:pStyle w:val="ListParagraph"/>
              <w:numPr>
                <w:ilvl w:val="0"/>
                <w:numId w:val="4"/>
              </w:numPr>
            </w:pPr>
            <w:r>
              <w:t>Stage 3: Play Age/Initiative vs. Guilt/3-5</w:t>
            </w:r>
          </w:p>
          <w:p w:rsidR="00375F3B" w:rsidRDefault="00375F3B" w:rsidP="00375F3B">
            <w:pPr>
              <w:pStyle w:val="ListParagraph"/>
              <w:numPr>
                <w:ilvl w:val="0"/>
                <w:numId w:val="4"/>
              </w:numPr>
            </w:pPr>
            <w:r>
              <w:t>Stage 4: Elementary School/Industry vs. Inferiority/5-12</w:t>
            </w:r>
          </w:p>
          <w:p w:rsidR="00375F3B" w:rsidRDefault="00375F3B" w:rsidP="00375F3B">
            <w:pPr>
              <w:pStyle w:val="ListParagraph"/>
              <w:numPr>
                <w:ilvl w:val="0"/>
                <w:numId w:val="4"/>
              </w:numPr>
            </w:pPr>
            <w:r>
              <w:t>Stage 5: Adolescence/Identity &amp; Reputation vs. Identity Confusion/ 12-18</w:t>
            </w:r>
          </w:p>
          <w:p w:rsidR="00375F3B" w:rsidRPr="00375F3B" w:rsidRDefault="00375F3B" w:rsidP="00375F3B">
            <w:pPr>
              <w:pStyle w:val="ListParagraph"/>
              <w:numPr>
                <w:ilvl w:val="0"/>
                <w:numId w:val="4"/>
              </w:numPr>
            </w:pPr>
            <w:r>
              <w:t>Stage 6: Intimacy &amp; Solidarity vs. Isolation/18-25</w:t>
            </w:r>
          </w:p>
        </w:tc>
      </w:tr>
      <w:tr w:rsidR="002D641E" w:rsidRPr="002D641E" w:rsidTr="00375F3B">
        <w:tc>
          <w:tcPr>
            <w:tcW w:w="5000" w:type="pct"/>
            <w:gridSpan w:val="2"/>
          </w:tcPr>
          <w:p w:rsidR="002D641E" w:rsidRDefault="002D641E" w:rsidP="002D641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Interactions: Explain the interactions you observe between each of the groups.  </w:t>
            </w:r>
            <w:r w:rsidR="00B32893">
              <w:rPr>
                <w:b/>
              </w:rPr>
              <w:t>Consider physical proximity, tone of voice, non-verbal cues.</w:t>
            </w:r>
          </w:p>
        </w:tc>
      </w:tr>
      <w:tr w:rsidR="00B32893" w:rsidRPr="002D641E" w:rsidTr="00375F3B">
        <w:tc>
          <w:tcPr>
            <w:tcW w:w="5000" w:type="pct"/>
            <w:gridSpan w:val="2"/>
          </w:tcPr>
          <w:p w:rsidR="00B32893" w:rsidRDefault="00B32893" w:rsidP="002D641E">
            <w:pPr>
              <w:rPr>
                <w:b/>
              </w:rPr>
            </w:pPr>
            <w:r>
              <w:rPr>
                <w:b/>
              </w:rPr>
              <w:t>Student to Student</w:t>
            </w: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  <w:bookmarkStart w:id="0" w:name="_GoBack"/>
            <w:bookmarkEnd w:id="0"/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375F3B" w:rsidRDefault="00375F3B" w:rsidP="002D641E">
            <w:pPr>
              <w:rPr>
                <w:b/>
              </w:rPr>
            </w:pPr>
          </w:p>
        </w:tc>
      </w:tr>
      <w:tr w:rsidR="00B32893" w:rsidRPr="002D641E" w:rsidTr="00375F3B">
        <w:tc>
          <w:tcPr>
            <w:tcW w:w="5000" w:type="pct"/>
            <w:gridSpan w:val="2"/>
          </w:tcPr>
          <w:p w:rsidR="00B32893" w:rsidRDefault="00B32893" w:rsidP="002D641E">
            <w:pPr>
              <w:rPr>
                <w:b/>
              </w:rPr>
            </w:pPr>
            <w:r>
              <w:rPr>
                <w:b/>
              </w:rPr>
              <w:t>Teacher to Student</w:t>
            </w: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EB420F" w:rsidRDefault="00EB420F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375F3B" w:rsidRDefault="00375F3B" w:rsidP="002D641E">
            <w:pPr>
              <w:rPr>
                <w:b/>
              </w:rPr>
            </w:pPr>
          </w:p>
        </w:tc>
      </w:tr>
      <w:tr w:rsidR="00B32893" w:rsidRPr="002D641E" w:rsidTr="00375F3B">
        <w:tc>
          <w:tcPr>
            <w:tcW w:w="5000" w:type="pct"/>
            <w:gridSpan w:val="2"/>
          </w:tcPr>
          <w:p w:rsidR="00B32893" w:rsidRDefault="00B32893" w:rsidP="002D641E">
            <w:pPr>
              <w:rPr>
                <w:b/>
              </w:rPr>
            </w:pPr>
            <w:r>
              <w:rPr>
                <w:b/>
              </w:rPr>
              <w:t>Inferences: What conclusions can you draw about the learning environment from these observations?</w:t>
            </w: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EB420F" w:rsidRDefault="00EB420F" w:rsidP="002D641E">
            <w:pPr>
              <w:rPr>
                <w:b/>
              </w:rPr>
            </w:pPr>
          </w:p>
          <w:p w:rsidR="00EB420F" w:rsidRDefault="00EB420F" w:rsidP="002D641E">
            <w:pPr>
              <w:rPr>
                <w:b/>
              </w:rPr>
            </w:pPr>
          </w:p>
          <w:p w:rsidR="00375F3B" w:rsidRDefault="00375F3B" w:rsidP="002D641E">
            <w:pPr>
              <w:rPr>
                <w:b/>
              </w:rPr>
            </w:pPr>
          </w:p>
        </w:tc>
      </w:tr>
      <w:tr w:rsidR="00B32893" w:rsidRPr="002D641E" w:rsidTr="00375F3B">
        <w:tc>
          <w:tcPr>
            <w:tcW w:w="5000" w:type="pct"/>
            <w:gridSpan w:val="2"/>
          </w:tcPr>
          <w:p w:rsidR="00B32893" w:rsidRDefault="00B32893" w:rsidP="002D641E">
            <w:pPr>
              <w:rPr>
                <w:b/>
              </w:rPr>
            </w:pPr>
            <w:r>
              <w:rPr>
                <w:b/>
              </w:rPr>
              <w:t>The BIG Question: What made this an appropriate or inappropriate atmosphere for learning?</w:t>
            </w: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B32893" w:rsidRDefault="00B32893" w:rsidP="002D641E">
            <w:pPr>
              <w:rPr>
                <w:b/>
              </w:rPr>
            </w:pPr>
          </w:p>
          <w:p w:rsidR="00EB420F" w:rsidRDefault="00EB420F" w:rsidP="002D641E">
            <w:pPr>
              <w:rPr>
                <w:b/>
              </w:rPr>
            </w:pPr>
          </w:p>
          <w:p w:rsidR="00EB420F" w:rsidRDefault="00EB420F" w:rsidP="002D641E">
            <w:pPr>
              <w:rPr>
                <w:b/>
              </w:rPr>
            </w:pPr>
          </w:p>
        </w:tc>
      </w:tr>
    </w:tbl>
    <w:p w:rsidR="004A78E4" w:rsidRPr="002D641E" w:rsidRDefault="004A78E4" w:rsidP="00B32893"/>
    <w:sectPr w:rsidR="004A78E4" w:rsidRPr="002D641E" w:rsidSect="00EB420F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1E" w:rsidRDefault="002D641E" w:rsidP="002D641E">
      <w:pPr>
        <w:spacing w:after="0" w:line="240" w:lineRule="auto"/>
      </w:pPr>
      <w:r>
        <w:separator/>
      </w:r>
    </w:p>
  </w:endnote>
  <w:endnote w:type="continuationSeparator" w:id="0">
    <w:p w:rsidR="002D641E" w:rsidRDefault="002D641E" w:rsidP="002D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1E" w:rsidRDefault="002D641E" w:rsidP="002D641E">
      <w:pPr>
        <w:spacing w:after="0" w:line="240" w:lineRule="auto"/>
      </w:pPr>
      <w:r>
        <w:separator/>
      </w:r>
    </w:p>
  </w:footnote>
  <w:footnote w:type="continuationSeparator" w:id="0">
    <w:p w:rsidR="002D641E" w:rsidRDefault="002D641E" w:rsidP="002D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3A" w:rsidRPr="002D641E" w:rsidRDefault="00E72B3A" w:rsidP="00A43EA0">
    <w:pPr>
      <w:spacing w:after="0" w:line="240" w:lineRule="auto"/>
      <w:jc w:val="center"/>
      <w:rPr>
        <w:b/>
      </w:rPr>
    </w:pPr>
    <w:r>
      <w:rPr>
        <w:b/>
      </w:rPr>
      <w:t>First Colonial High School VTfT Field</w:t>
    </w:r>
    <w:r w:rsidR="00A43EA0">
      <w:rPr>
        <w:b/>
      </w:rPr>
      <w:t xml:space="preserve"> Observation Form</w:t>
    </w:r>
  </w:p>
  <w:p w:rsidR="002D641E" w:rsidRDefault="002D6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1B70"/>
    <w:multiLevelType w:val="hybridMultilevel"/>
    <w:tmpl w:val="90242356"/>
    <w:lvl w:ilvl="0" w:tplc="193A2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564"/>
    <w:multiLevelType w:val="hybridMultilevel"/>
    <w:tmpl w:val="86EEB70A"/>
    <w:lvl w:ilvl="0" w:tplc="193A2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058"/>
    <w:multiLevelType w:val="hybridMultilevel"/>
    <w:tmpl w:val="2C7603CA"/>
    <w:lvl w:ilvl="0" w:tplc="193A2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0D4E"/>
    <w:multiLevelType w:val="hybridMultilevel"/>
    <w:tmpl w:val="238ACA34"/>
    <w:lvl w:ilvl="0" w:tplc="193A2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1E"/>
    <w:rsid w:val="000F2668"/>
    <w:rsid w:val="001766E2"/>
    <w:rsid w:val="002B49D1"/>
    <w:rsid w:val="002D641E"/>
    <w:rsid w:val="00371F8F"/>
    <w:rsid w:val="00375F3B"/>
    <w:rsid w:val="004242FB"/>
    <w:rsid w:val="004A78E4"/>
    <w:rsid w:val="004F4121"/>
    <w:rsid w:val="0060253F"/>
    <w:rsid w:val="00656024"/>
    <w:rsid w:val="00866032"/>
    <w:rsid w:val="00A32B5F"/>
    <w:rsid w:val="00A43EA0"/>
    <w:rsid w:val="00B32893"/>
    <w:rsid w:val="00C43C1D"/>
    <w:rsid w:val="00D10889"/>
    <w:rsid w:val="00E15D2A"/>
    <w:rsid w:val="00E72B3A"/>
    <w:rsid w:val="00E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9BC58-433C-4927-A39A-8F1B6CB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1E"/>
  </w:style>
  <w:style w:type="paragraph" w:styleId="Footer">
    <w:name w:val="footer"/>
    <w:basedOn w:val="Normal"/>
    <w:link w:val="FooterChar"/>
    <w:uiPriority w:val="99"/>
    <w:unhideWhenUsed/>
    <w:rsid w:val="002D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1E"/>
  </w:style>
  <w:style w:type="table" w:styleId="TableGrid">
    <w:name w:val="Table Grid"/>
    <w:basedOn w:val="TableNormal"/>
    <w:uiPriority w:val="59"/>
    <w:rsid w:val="002D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7</cp:revision>
  <cp:lastPrinted>2016-01-12T13:16:00Z</cp:lastPrinted>
  <dcterms:created xsi:type="dcterms:W3CDTF">2016-01-11T22:25:00Z</dcterms:created>
  <dcterms:modified xsi:type="dcterms:W3CDTF">2016-01-12T13:18:00Z</dcterms:modified>
</cp:coreProperties>
</file>